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0F" w:rsidRDefault="00F44B0F" w:rsidP="00A411BA">
      <w:pPr>
        <w:bidi w:val="0"/>
        <w:rPr>
          <w:rFonts w:ascii="Arial" w:hAnsi="Arial" w:cs="Arial"/>
          <w:b/>
          <w:bCs/>
          <w:sz w:val="28"/>
          <w:szCs w:val="28"/>
        </w:rPr>
      </w:pPr>
    </w:p>
    <w:p w:rsidR="00BA6F97" w:rsidRPr="00E00A76" w:rsidRDefault="00D54ACE" w:rsidP="00F44B0F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  <w:r w:rsidRPr="00E00A76">
        <w:rPr>
          <w:rFonts w:ascii="Arial" w:hAnsi="Arial" w:cs="Arial"/>
          <w:b/>
          <w:bCs/>
          <w:sz w:val="28"/>
          <w:szCs w:val="28"/>
        </w:rPr>
        <w:t>Curriculum vitae</w:t>
      </w:r>
    </w:p>
    <w:p w:rsidR="00D54ACE" w:rsidRDefault="00941F3D" w:rsidP="001E7E39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 Khaled Hashim Mahmoud</w:t>
      </w:r>
      <w:r w:rsidR="001E7E39">
        <w:rPr>
          <w:rFonts w:ascii="Arial" w:hAnsi="Arial" w:cs="Arial"/>
          <w:b/>
          <w:bCs/>
        </w:rPr>
        <w:t xml:space="preserve">, </w:t>
      </w:r>
      <w:r w:rsidR="001E7E39" w:rsidRPr="00E00A76">
        <w:rPr>
          <w:rFonts w:ascii="Arial" w:hAnsi="Arial" w:cs="Arial"/>
          <w:b/>
          <w:bCs/>
        </w:rPr>
        <w:t>MD</w:t>
      </w:r>
      <w:r w:rsidR="00FE2A5B">
        <w:rPr>
          <w:rFonts w:ascii="Arial" w:hAnsi="Arial" w:cs="Arial"/>
          <w:b/>
          <w:bCs/>
        </w:rPr>
        <w:t xml:space="preserve">, </w:t>
      </w:r>
    </w:p>
    <w:p w:rsidR="00700629" w:rsidRDefault="00700629" w:rsidP="00700629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ASSIS</w:t>
      </w:r>
      <w:r w:rsidRPr="00E00A76">
        <w:rPr>
          <w:rFonts w:ascii="Arial" w:hAnsi="Arial" w:cs="Arial"/>
          <w:b/>
          <w:bCs/>
        </w:rPr>
        <w:t xml:space="preserve">TANT PROFESSOR AND CONSULTANT PEDIATRICIAN </w:t>
      </w:r>
    </w:p>
    <w:p w:rsidR="00D54ACE" w:rsidRPr="00E00A76" w:rsidRDefault="00700629" w:rsidP="00856BD9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College of medicine, Assiut University</w:t>
      </w:r>
    </w:p>
    <w:p w:rsidR="000B2B49" w:rsidRPr="00E00A76" w:rsidRDefault="00700629" w:rsidP="00700629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TEL.:</w:t>
      </w:r>
      <w:r w:rsidR="000B2B49">
        <w:rPr>
          <w:rFonts w:ascii="Arial" w:hAnsi="Arial" w:cs="Arial"/>
          <w:b/>
          <w:bCs/>
        </w:rPr>
        <w:t>00201100936585</w:t>
      </w:r>
    </w:p>
    <w:p w:rsidR="00EF4B0A" w:rsidRPr="00EF4B0A" w:rsidRDefault="00941F3D" w:rsidP="00D54ACE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EMAIL:</w:t>
      </w:r>
      <w:r w:rsidR="00EF4B0A">
        <w:rPr>
          <w:rFonts w:ascii="Arial" w:hAnsi="Arial" w:cs="Arial"/>
          <w:b/>
          <w:bCs/>
        </w:rPr>
        <w:t xml:space="preserve"> </w:t>
      </w:r>
      <w:r w:rsidR="00EF4B0A" w:rsidRPr="00EF4B0A">
        <w:rPr>
          <w:rStyle w:val="Hyperlink"/>
          <w:b/>
          <w:bCs/>
        </w:rPr>
        <w:t>khaledhashim@aun.edu.eg</w:t>
      </w:r>
      <w:r w:rsidRPr="00EF4B0A">
        <w:rPr>
          <w:rFonts w:ascii="Arial" w:hAnsi="Arial" w:cs="Arial"/>
          <w:b/>
          <w:bCs/>
        </w:rPr>
        <w:t xml:space="preserve"> </w:t>
      </w:r>
    </w:p>
    <w:p w:rsidR="00D54ACE" w:rsidRDefault="00701DB0" w:rsidP="00EF4B0A">
      <w:pPr>
        <w:bidi w:val="0"/>
        <w:jc w:val="center"/>
        <w:rPr>
          <w:rFonts w:ascii="Arial" w:hAnsi="Arial" w:cs="Arial"/>
          <w:b/>
          <w:bCs/>
        </w:rPr>
      </w:pPr>
      <w:hyperlink r:id="rId6" w:history="1">
        <w:r w:rsidR="000B2B49" w:rsidRPr="002F2480">
          <w:rPr>
            <w:rStyle w:val="Hyperlink"/>
            <w:rFonts w:ascii="Arial" w:hAnsi="Arial" w:cs="Arial"/>
            <w:b/>
            <w:bCs/>
          </w:rPr>
          <w:t>khaledzedan@qumed.edu.sa</w:t>
        </w:r>
      </w:hyperlink>
    </w:p>
    <w:p w:rsidR="00700629" w:rsidRPr="00700629" w:rsidRDefault="00701DB0" w:rsidP="00700629">
      <w:pPr>
        <w:bidi w:val="0"/>
        <w:jc w:val="center"/>
      </w:pPr>
      <w:hyperlink r:id="rId7" w:history="1">
        <w:r w:rsidR="000B2B49" w:rsidRPr="002F2480">
          <w:rPr>
            <w:rStyle w:val="Hyperlink"/>
            <w:rFonts w:ascii="Arial" w:hAnsi="Arial" w:cs="Arial"/>
            <w:b/>
            <w:bCs/>
          </w:rPr>
          <w:t>khaledzedan@hotmail.com</w:t>
        </w:r>
      </w:hyperlink>
    </w:p>
    <w:p w:rsidR="000B2B49" w:rsidRPr="00E00A76" w:rsidRDefault="000B2B49" w:rsidP="000B2B49">
      <w:pPr>
        <w:bidi w:val="0"/>
        <w:jc w:val="center"/>
        <w:rPr>
          <w:rFonts w:ascii="Arial" w:hAnsi="Arial" w:cs="Arial"/>
          <w:b/>
          <w:bCs/>
        </w:rPr>
      </w:pPr>
    </w:p>
    <w:p w:rsidR="00D54ACE" w:rsidRPr="00E00A76" w:rsidRDefault="00D54ACE" w:rsidP="00D54ACE">
      <w:pPr>
        <w:bidi w:val="0"/>
        <w:rPr>
          <w:rFonts w:ascii="Arial" w:hAnsi="Arial" w:cs="Arial"/>
          <w:b/>
          <w:bCs/>
          <w:u w:val="single"/>
        </w:rPr>
      </w:pPr>
      <w:r w:rsidRPr="00E00A76">
        <w:rPr>
          <w:rFonts w:ascii="Arial" w:hAnsi="Arial" w:cs="Arial"/>
          <w:b/>
          <w:bCs/>
          <w:u w:val="single"/>
        </w:rPr>
        <w:t>Personal information:</w:t>
      </w:r>
    </w:p>
    <w:p w:rsidR="00D54ACE" w:rsidRPr="00E00A76" w:rsidRDefault="006B6264" w:rsidP="00D54ACE">
      <w:pPr>
        <w:pStyle w:val="ListParagraph"/>
        <w:numPr>
          <w:ilvl w:val="0"/>
          <w:numId w:val="1"/>
        </w:numPr>
        <w:bidi w:val="0"/>
        <w:rPr>
          <w:rFonts w:ascii="Arial" w:hAnsi="Arial" w:cs="Arial"/>
        </w:rPr>
      </w:pPr>
      <w:r>
        <w:rPr>
          <w:rFonts w:ascii="Arial" w:hAnsi="Arial" w:cs="Arial"/>
        </w:rPr>
        <w:t>Date of birth: 4/7/1974</w:t>
      </w:r>
    </w:p>
    <w:p w:rsidR="00D54ACE" w:rsidRPr="00E00A76" w:rsidRDefault="00D54ACE" w:rsidP="00D54ACE">
      <w:pPr>
        <w:pStyle w:val="ListParagraph"/>
        <w:numPr>
          <w:ilvl w:val="0"/>
          <w:numId w:val="1"/>
        </w:numPr>
        <w:bidi w:val="0"/>
        <w:rPr>
          <w:rFonts w:ascii="Arial" w:hAnsi="Arial" w:cs="Arial"/>
        </w:rPr>
      </w:pPr>
      <w:r w:rsidRPr="00E00A76">
        <w:rPr>
          <w:rFonts w:ascii="Arial" w:hAnsi="Arial" w:cs="Arial"/>
        </w:rPr>
        <w:t xml:space="preserve">Place of birth: </w:t>
      </w:r>
      <w:proofErr w:type="spellStart"/>
      <w:r w:rsidR="006B6264">
        <w:rPr>
          <w:rFonts w:ascii="Arial" w:hAnsi="Arial" w:cs="Arial"/>
        </w:rPr>
        <w:t>Sohag</w:t>
      </w:r>
      <w:proofErr w:type="spellEnd"/>
      <w:r w:rsidR="006B6264">
        <w:rPr>
          <w:rFonts w:ascii="Arial" w:hAnsi="Arial" w:cs="Arial"/>
        </w:rPr>
        <w:t xml:space="preserve"> </w:t>
      </w:r>
      <w:r w:rsidR="00FE2A5B">
        <w:rPr>
          <w:rFonts w:ascii="Arial" w:hAnsi="Arial" w:cs="Arial"/>
        </w:rPr>
        <w:t>governorate, Egypt</w:t>
      </w:r>
      <w:r w:rsidR="006B6264">
        <w:rPr>
          <w:rFonts w:ascii="Arial" w:hAnsi="Arial" w:cs="Arial"/>
        </w:rPr>
        <w:t>.</w:t>
      </w:r>
    </w:p>
    <w:p w:rsidR="00D54ACE" w:rsidRPr="00E00A76" w:rsidRDefault="006B6264" w:rsidP="00D54ACE">
      <w:pPr>
        <w:pStyle w:val="ListParagraph"/>
        <w:numPr>
          <w:ilvl w:val="0"/>
          <w:numId w:val="1"/>
        </w:numPr>
        <w:bidi w:val="0"/>
        <w:rPr>
          <w:rFonts w:ascii="Arial" w:hAnsi="Arial" w:cs="Arial"/>
        </w:rPr>
      </w:pPr>
      <w:r>
        <w:rPr>
          <w:rFonts w:ascii="Arial" w:hAnsi="Arial" w:cs="Arial"/>
        </w:rPr>
        <w:t>Nationality: Egyptian</w:t>
      </w:r>
    </w:p>
    <w:p w:rsidR="00D54ACE" w:rsidRPr="00E00A76" w:rsidRDefault="00D54ACE" w:rsidP="00D54ACE">
      <w:pPr>
        <w:pStyle w:val="ListParagraph"/>
        <w:numPr>
          <w:ilvl w:val="0"/>
          <w:numId w:val="1"/>
        </w:numPr>
        <w:bidi w:val="0"/>
        <w:rPr>
          <w:rFonts w:ascii="Arial" w:hAnsi="Arial" w:cs="Arial"/>
        </w:rPr>
      </w:pPr>
      <w:r w:rsidRPr="00E00A76">
        <w:rPr>
          <w:rFonts w:ascii="Arial" w:hAnsi="Arial" w:cs="Arial"/>
        </w:rPr>
        <w:t>Gender: male</w:t>
      </w:r>
    </w:p>
    <w:p w:rsidR="00D54ACE" w:rsidRPr="00E00A76" w:rsidRDefault="00D54ACE" w:rsidP="00D54ACE">
      <w:pPr>
        <w:pStyle w:val="ListParagraph"/>
        <w:numPr>
          <w:ilvl w:val="0"/>
          <w:numId w:val="1"/>
        </w:numPr>
        <w:bidi w:val="0"/>
        <w:rPr>
          <w:rFonts w:ascii="Arial" w:hAnsi="Arial" w:cs="Arial"/>
        </w:rPr>
      </w:pPr>
      <w:r w:rsidRPr="00E00A76">
        <w:rPr>
          <w:rFonts w:ascii="Arial" w:hAnsi="Arial" w:cs="Arial"/>
        </w:rPr>
        <w:t>Marital status: married</w:t>
      </w:r>
      <w:r w:rsidR="00137A5D">
        <w:rPr>
          <w:rFonts w:ascii="Arial" w:hAnsi="Arial" w:cs="Arial"/>
        </w:rPr>
        <w:t xml:space="preserve"> and has </w:t>
      </w:r>
      <w:r w:rsidR="00606D2A">
        <w:rPr>
          <w:rFonts w:ascii="Arial" w:hAnsi="Arial" w:cs="Arial"/>
        </w:rPr>
        <w:t>2 daughters and 2</w:t>
      </w:r>
      <w:r w:rsidR="00137A5D">
        <w:rPr>
          <w:rFonts w:ascii="Arial" w:hAnsi="Arial" w:cs="Arial"/>
        </w:rPr>
        <w:t xml:space="preserve"> sons</w:t>
      </w:r>
    </w:p>
    <w:p w:rsidR="00D54ACE" w:rsidRPr="00606D2A" w:rsidRDefault="00D54ACE" w:rsidP="00606D2A">
      <w:pPr>
        <w:pStyle w:val="ListParagraph"/>
        <w:numPr>
          <w:ilvl w:val="0"/>
          <w:numId w:val="1"/>
        </w:numPr>
        <w:bidi w:val="0"/>
        <w:rPr>
          <w:rFonts w:ascii="Arial" w:hAnsi="Arial" w:cs="Arial"/>
        </w:rPr>
      </w:pPr>
      <w:r w:rsidRPr="00E00A76">
        <w:rPr>
          <w:rFonts w:ascii="Arial" w:hAnsi="Arial" w:cs="Arial"/>
        </w:rPr>
        <w:t xml:space="preserve">Address: </w:t>
      </w:r>
      <w:r w:rsidR="003F2F69">
        <w:rPr>
          <w:rFonts w:ascii="Arial" w:hAnsi="Arial" w:cs="Arial"/>
        </w:rPr>
        <w:t xml:space="preserve">  </w:t>
      </w:r>
      <w:r w:rsidRPr="00E00A76">
        <w:rPr>
          <w:rFonts w:ascii="Arial" w:hAnsi="Arial" w:cs="Arial"/>
        </w:rPr>
        <w:t>Pediatric Department, College of Medicine</w:t>
      </w:r>
      <w:r w:rsidR="00BC7EDF">
        <w:rPr>
          <w:rFonts w:ascii="Arial" w:hAnsi="Arial" w:cs="Arial"/>
        </w:rPr>
        <w:t xml:space="preserve">, </w:t>
      </w:r>
      <w:proofErr w:type="spellStart"/>
      <w:r w:rsidR="00EF4B0A">
        <w:rPr>
          <w:rFonts w:ascii="Arial" w:hAnsi="Arial" w:cs="Arial"/>
        </w:rPr>
        <w:t>Assuit</w:t>
      </w:r>
      <w:proofErr w:type="spellEnd"/>
      <w:r w:rsidRPr="00BC7EDF">
        <w:rPr>
          <w:rFonts w:ascii="Arial" w:hAnsi="Arial" w:cs="Arial"/>
        </w:rPr>
        <w:t xml:space="preserve"> </w:t>
      </w:r>
      <w:r w:rsidR="00FE2A5B" w:rsidRPr="00BC7EDF">
        <w:rPr>
          <w:rFonts w:ascii="Arial" w:hAnsi="Arial" w:cs="Arial"/>
        </w:rPr>
        <w:t>University.</w:t>
      </w:r>
    </w:p>
    <w:p w:rsidR="00A4355B" w:rsidRPr="00E00A76" w:rsidRDefault="00A4355B" w:rsidP="00A4355B">
      <w:pPr>
        <w:pStyle w:val="ListParagraph"/>
        <w:bidi w:val="0"/>
        <w:rPr>
          <w:rFonts w:ascii="Arial" w:hAnsi="Arial" w:cs="Arial"/>
        </w:rPr>
      </w:pPr>
      <w:r w:rsidRPr="00E00A76">
        <w:rPr>
          <w:rFonts w:ascii="Arial" w:hAnsi="Arial" w:cs="Arial"/>
        </w:rPr>
        <w:t xml:space="preserve">                 Email: </w:t>
      </w:r>
      <w:r w:rsidR="00EF4B0A" w:rsidRPr="00EF4B0A">
        <w:rPr>
          <w:rFonts w:ascii="Arial" w:hAnsi="Arial" w:cs="Arial"/>
        </w:rPr>
        <w:t>khaledhashim</w:t>
      </w:r>
      <w:r w:rsidR="00EF4B0A">
        <w:rPr>
          <w:rFonts w:ascii="Arial" w:hAnsi="Arial" w:cs="Arial"/>
        </w:rPr>
        <w:t>@aun.edu.eg</w:t>
      </w:r>
    </w:p>
    <w:p w:rsidR="00A4355B" w:rsidRPr="00E00A76" w:rsidRDefault="00A4355B" w:rsidP="00B772CF">
      <w:pPr>
        <w:bidi w:val="0"/>
        <w:rPr>
          <w:rFonts w:ascii="Arial" w:hAnsi="Arial" w:cs="Arial"/>
          <w:b/>
          <w:bCs/>
          <w:u w:val="single"/>
        </w:rPr>
      </w:pPr>
      <w:r w:rsidRPr="00E00A76">
        <w:rPr>
          <w:rFonts w:ascii="Arial" w:hAnsi="Arial" w:cs="Arial"/>
          <w:b/>
          <w:bCs/>
          <w:u w:val="single"/>
        </w:rPr>
        <w:t>Education and qualifications:</w:t>
      </w:r>
    </w:p>
    <w:p w:rsidR="00D54ACE" w:rsidRDefault="00A4355B" w:rsidP="00DC7BFE">
      <w:pPr>
        <w:pStyle w:val="ListParagraph"/>
        <w:numPr>
          <w:ilvl w:val="0"/>
          <w:numId w:val="1"/>
        </w:numPr>
        <w:bidi w:val="0"/>
        <w:rPr>
          <w:rFonts w:ascii="Arial" w:hAnsi="Arial" w:cs="Arial"/>
        </w:rPr>
      </w:pPr>
      <w:r w:rsidRPr="00E00A76">
        <w:rPr>
          <w:rFonts w:ascii="Arial" w:hAnsi="Arial" w:cs="Arial"/>
        </w:rPr>
        <w:t xml:space="preserve">M.B.B.S </w:t>
      </w:r>
      <w:r w:rsidR="005B0AAF">
        <w:rPr>
          <w:rFonts w:ascii="Arial" w:hAnsi="Arial" w:cs="Arial"/>
        </w:rPr>
        <w:t>with a general grade</w:t>
      </w:r>
      <w:r w:rsidR="00CA7921">
        <w:rPr>
          <w:rFonts w:ascii="Arial" w:hAnsi="Arial" w:cs="Arial"/>
        </w:rPr>
        <w:t xml:space="preserve"> of very good with honor</w:t>
      </w:r>
      <w:r w:rsidR="00DC7BFE">
        <w:rPr>
          <w:rFonts w:ascii="Arial" w:hAnsi="Arial" w:cs="Arial"/>
        </w:rPr>
        <w:t>,</w:t>
      </w:r>
      <w:r w:rsidR="00DC7BFE" w:rsidRPr="00DC7BFE">
        <w:rPr>
          <w:rFonts w:ascii="Arial" w:hAnsi="Arial" w:cs="Arial"/>
        </w:rPr>
        <w:t xml:space="preserve"> </w:t>
      </w:r>
      <w:r w:rsidRPr="00E00A76">
        <w:rPr>
          <w:rFonts w:ascii="Arial" w:hAnsi="Arial" w:cs="Arial"/>
        </w:rPr>
        <w:t>College of Medici</w:t>
      </w:r>
      <w:r w:rsidR="007E122B">
        <w:rPr>
          <w:rFonts w:ascii="Arial" w:hAnsi="Arial" w:cs="Arial"/>
        </w:rPr>
        <w:t>ne, Assiut University, Egypt, May 1998.</w:t>
      </w:r>
    </w:p>
    <w:p w:rsidR="007E122B" w:rsidRDefault="007E122B" w:rsidP="00DC7BFE">
      <w:pPr>
        <w:pStyle w:val="ListParagraph"/>
        <w:numPr>
          <w:ilvl w:val="0"/>
          <w:numId w:val="1"/>
        </w:numPr>
        <w:bidi w:val="0"/>
        <w:rPr>
          <w:rFonts w:ascii="Arial" w:hAnsi="Arial" w:cs="Arial"/>
        </w:rPr>
      </w:pPr>
      <w:r>
        <w:rPr>
          <w:rFonts w:ascii="Arial" w:hAnsi="Arial" w:cs="Arial"/>
        </w:rPr>
        <w:t>Master degree of Pediatrics,</w:t>
      </w:r>
      <w:r w:rsidR="00DC7BFE" w:rsidRPr="00DC7BF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B0AAF">
        <w:rPr>
          <w:rFonts w:ascii="Arial" w:hAnsi="Arial" w:cs="Arial"/>
        </w:rPr>
        <w:t>with a general grade</w:t>
      </w:r>
      <w:r w:rsidR="00DC7BFE" w:rsidRPr="00DC7BFE">
        <w:rPr>
          <w:rFonts w:ascii="Arial" w:hAnsi="Arial" w:cs="Arial"/>
        </w:rPr>
        <w:t xml:space="preserve"> of Very Good</w:t>
      </w:r>
      <w:r w:rsidR="00CA792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Assiut University, Egypt, </w:t>
      </w:r>
      <w:proofErr w:type="gramStart"/>
      <w:r w:rsidR="00DC7BFE">
        <w:rPr>
          <w:rFonts w:ascii="Arial" w:hAnsi="Arial" w:cs="Arial"/>
        </w:rPr>
        <w:t>April</w:t>
      </w:r>
      <w:proofErr w:type="gramEnd"/>
      <w:r w:rsidR="00DC7B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2003</w:t>
      </w:r>
      <w:r w:rsidR="00DC7BFE">
        <w:rPr>
          <w:rFonts w:ascii="Arial" w:hAnsi="Arial" w:cs="Arial"/>
        </w:rPr>
        <w:t>.</w:t>
      </w:r>
    </w:p>
    <w:p w:rsidR="00DC7BFE" w:rsidRPr="00E00A76" w:rsidRDefault="00DC7BFE" w:rsidP="00DC7BFE">
      <w:pPr>
        <w:pStyle w:val="ListParagraph"/>
        <w:numPr>
          <w:ilvl w:val="0"/>
          <w:numId w:val="1"/>
        </w:numPr>
        <w:bidi w:val="0"/>
        <w:rPr>
          <w:rFonts w:ascii="Arial" w:hAnsi="Arial" w:cs="Arial"/>
        </w:rPr>
      </w:pPr>
      <w:r w:rsidRPr="00DC7BFE">
        <w:rPr>
          <w:rFonts w:ascii="Arial" w:hAnsi="Arial" w:cs="Arial"/>
        </w:rPr>
        <w:t xml:space="preserve">Defended </w:t>
      </w:r>
      <w:r>
        <w:rPr>
          <w:rFonts w:ascii="Arial" w:hAnsi="Arial" w:cs="Arial"/>
        </w:rPr>
        <w:t>my M.D. dissertation in 2006,</w:t>
      </w:r>
      <w:r w:rsidRPr="00DC7BFE">
        <w:rPr>
          <w:rFonts w:ascii="Arial" w:hAnsi="Arial" w:cs="Arial"/>
        </w:rPr>
        <w:t xml:space="preserve"> Dept. of Pediatrics, Faculty of Medicine Assiut University</w:t>
      </w:r>
      <w:r w:rsidR="007E3599">
        <w:rPr>
          <w:rFonts w:ascii="Arial" w:hAnsi="Arial" w:cs="Arial"/>
        </w:rPr>
        <w:t xml:space="preserve"> (</w:t>
      </w:r>
      <w:r w:rsidR="00E66DEB">
        <w:rPr>
          <w:rFonts w:ascii="Arial" w:hAnsi="Arial" w:cs="Arial"/>
        </w:rPr>
        <w:t xml:space="preserve">Title: </w:t>
      </w:r>
      <w:r w:rsidR="007E3599">
        <w:rPr>
          <w:rFonts w:ascii="Arial" w:hAnsi="Arial" w:cs="Arial"/>
        </w:rPr>
        <w:t>M</w:t>
      </w:r>
      <w:r w:rsidR="002C7F42">
        <w:rPr>
          <w:rFonts w:ascii="Arial" w:hAnsi="Arial" w:cs="Arial"/>
        </w:rPr>
        <w:t>olecular genetic</w:t>
      </w:r>
      <w:r w:rsidR="007E3599">
        <w:rPr>
          <w:rFonts w:ascii="Arial" w:hAnsi="Arial" w:cs="Arial"/>
        </w:rPr>
        <w:t>s</w:t>
      </w:r>
      <w:r w:rsidR="002C7F42">
        <w:rPr>
          <w:rFonts w:ascii="Arial" w:hAnsi="Arial" w:cs="Arial"/>
        </w:rPr>
        <w:t xml:space="preserve"> study and prenatal diagnosis of beta </w:t>
      </w:r>
      <w:proofErr w:type="spellStart"/>
      <w:r w:rsidR="002C7F42">
        <w:rPr>
          <w:rFonts w:ascii="Arial" w:hAnsi="Arial" w:cs="Arial"/>
        </w:rPr>
        <w:t>thalassemia</w:t>
      </w:r>
      <w:proofErr w:type="spellEnd"/>
      <w:r w:rsidR="002C7F42">
        <w:rPr>
          <w:rFonts w:ascii="Arial" w:hAnsi="Arial" w:cs="Arial"/>
        </w:rPr>
        <w:t xml:space="preserve"> major in upper Egyptian population)</w:t>
      </w:r>
      <w:r w:rsidR="00E66DEB">
        <w:rPr>
          <w:rFonts w:ascii="Arial" w:hAnsi="Arial" w:cs="Arial"/>
        </w:rPr>
        <w:t>.</w:t>
      </w:r>
      <w:r w:rsidR="002C7F42">
        <w:rPr>
          <w:rFonts w:ascii="Arial" w:hAnsi="Arial" w:cs="Arial"/>
        </w:rPr>
        <w:t xml:space="preserve"> </w:t>
      </w:r>
    </w:p>
    <w:p w:rsidR="00A4355B" w:rsidRPr="00E00A76" w:rsidRDefault="00A4355B" w:rsidP="00B81B3E">
      <w:pPr>
        <w:pStyle w:val="ListParagraph"/>
        <w:numPr>
          <w:ilvl w:val="0"/>
          <w:numId w:val="1"/>
        </w:numPr>
        <w:bidi w:val="0"/>
        <w:rPr>
          <w:rFonts w:ascii="Arial" w:hAnsi="Arial" w:cs="Arial"/>
        </w:rPr>
      </w:pPr>
      <w:r w:rsidRPr="00E00A76">
        <w:rPr>
          <w:rFonts w:ascii="Arial" w:hAnsi="Arial" w:cs="Arial"/>
        </w:rPr>
        <w:t>M.D. Clinical Pediatrics and Child health, Postgraduate Medical Studies</w:t>
      </w:r>
      <w:r w:rsidR="00B81B3E" w:rsidRPr="00E00A76">
        <w:rPr>
          <w:rFonts w:ascii="Arial" w:hAnsi="Arial" w:cs="Arial"/>
        </w:rPr>
        <w:t xml:space="preserve"> </w:t>
      </w:r>
      <w:r w:rsidRPr="00E00A76">
        <w:rPr>
          <w:rFonts w:ascii="Arial" w:hAnsi="Arial" w:cs="Arial"/>
        </w:rPr>
        <w:t xml:space="preserve">Board, </w:t>
      </w:r>
      <w:r w:rsidR="007E122B">
        <w:rPr>
          <w:rFonts w:ascii="Arial" w:hAnsi="Arial" w:cs="Arial"/>
        </w:rPr>
        <w:t>Assiut University</w:t>
      </w:r>
      <w:r w:rsidR="007E3599">
        <w:rPr>
          <w:rFonts w:ascii="Arial" w:hAnsi="Arial" w:cs="Arial"/>
        </w:rPr>
        <w:t>, Egypt,</w:t>
      </w:r>
      <w:r w:rsidR="007E122B">
        <w:rPr>
          <w:rFonts w:ascii="Arial" w:hAnsi="Arial" w:cs="Arial"/>
        </w:rPr>
        <w:t xml:space="preserve"> 2009</w:t>
      </w:r>
      <w:r w:rsidR="00B81B3E" w:rsidRPr="00E00A76">
        <w:rPr>
          <w:rFonts w:ascii="Arial" w:hAnsi="Arial" w:cs="Arial"/>
        </w:rPr>
        <w:t>.</w:t>
      </w:r>
    </w:p>
    <w:p w:rsidR="00B81B3E" w:rsidRPr="00E00A76" w:rsidRDefault="00B81B3E" w:rsidP="00FE2A5B">
      <w:pPr>
        <w:pStyle w:val="ListParagraph"/>
        <w:bidi w:val="0"/>
        <w:rPr>
          <w:rFonts w:ascii="Arial" w:hAnsi="Arial" w:cs="Arial"/>
        </w:rPr>
      </w:pPr>
    </w:p>
    <w:p w:rsidR="000D1B8F" w:rsidRPr="00E00A76" w:rsidRDefault="000D1B8F" w:rsidP="000D1B8F">
      <w:pPr>
        <w:bidi w:val="0"/>
        <w:rPr>
          <w:rFonts w:ascii="Arial" w:hAnsi="Arial" w:cs="Arial"/>
          <w:b/>
          <w:bCs/>
          <w:u w:val="single"/>
        </w:rPr>
      </w:pPr>
      <w:r w:rsidRPr="00E00A76">
        <w:rPr>
          <w:rFonts w:ascii="Arial" w:hAnsi="Arial" w:cs="Arial"/>
          <w:b/>
          <w:bCs/>
          <w:u w:val="single"/>
        </w:rPr>
        <w:t xml:space="preserve">Career statement: </w:t>
      </w:r>
    </w:p>
    <w:p w:rsidR="000D1B8F" w:rsidRPr="00E00A76" w:rsidRDefault="00C02139" w:rsidP="007B68A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 am a c</w:t>
      </w:r>
      <w:r w:rsidR="000D1B8F" w:rsidRPr="00E00A76">
        <w:rPr>
          <w:rFonts w:ascii="Arial" w:hAnsi="Arial" w:cs="Arial"/>
        </w:rPr>
        <w:t>onsultant pediatrician and skillful teacher of under</w:t>
      </w:r>
      <w:r w:rsidR="00D42110" w:rsidRPr="00E00A76">
        <w:rPr>
          <w:rFonts w:ascii="Arial" w:hAnsi="Arial" w:cs="Arial"/>
        </w:rPr>
        <w:t>graduate</w:t>
      </w:r>
      <w:r w:rsidR="000D1B8F" w:rsidRPr="00E00A76">
        <w:rPr>
          <w:rFonts w:ascii="Arial" w:hAnsi="Arial" w:cs="Arial"/>
        </w:rPr>
        <w:t xml:space="preserve"> and postgraduate students </w:t>
      </w:r>
      <w:r w:rsidR="00D42110" w:rsidRPr="00E00A76">
        <w:rPr>
          <w:rFonts w:ascii="Arial" w:hAnsi="Arial" w:cs="Arial"/>
        </w:rPr>
        <w:t>in Pediatric</w:t>
      </w:r>
      <w:r w:rsidR="00CA7921">
        <w:rPr>
          <w:rFonts w:ascii="Arial" w:hAnsi="Arial" w:cs="Arial"/>
        </w:rPr>
        <w:t>s</w:t>
      </w:r>
      <w:r w:rsidR="00D42110" w:rsidRPr="00E00A76">
        <w:rPr>
          <w:rFonts w:ascii="Arial" w:hAnsi="Arial" w:cs="Arial"/>
        </w:rPr>
        <w:t xml:space="preserve">. </w:t>
      </w:r>
      <w:r w:rsidRPr="00E00A76">
        <w:rPr>
          <w:rFonts w:ascii="Arial" w:hAnsi="Arial" w:cs="Arial"/>
        </w:rPr>
        <w:t xml:space="preserve">Also, </w:t>
      </w:r>
      <w:r>
        <w:rPr>
          <w:rFonts w:ascii="Arial" w:hAnsi="Arial" w:cs="Arial"/>
        </w:rPr>
        <w:t xml:space="preserve">I am </w:t>
      </w:r>
      <w:r w:rsidRPr="00E00A76">
        <w:rPr>
          <w:rFonts w:ascii="Arial" w:hAnsi="Arial" w:cs="Arial"/>
        </w:rPr>
        <w:t>interested</w:t>
      </w:r>
      <w:r w:rsidR="000D1B8F" w:rsidRPr="00E00A76">
        <w:rPr>
          <w:rFonts w:ascii="Arial" w:hAnsi="Arial" w:cs="Arial"/>
        </w:rPr>
        <w:t xml:space="preserve"> in medical education</w:t>
      </w:r>
      <w:r w:rsidR="00D42110" w:rsidRPr="00E00A76">
        <w:rPr>
          <w:rFonts w:ascii="Arial" w:hAnsi="Arial" w:cs="Arial"/>
        </w:rPr>
        <w:t>,</w:t>
      </w:r>
      <w:r w:rsidR="000D1B8F" w:rsidRPr="00E00A76">
        <w:rPr>
          <w:rFonts w:ascii="Arial" w:hAnsi="Arial" w:cs="Arial"/>
        </w:rPr>
        <w:t xml:space="preserve"> </w:t>
      </w:r>
      <w:r w:rsidR="00D42110" w:rsidRPr="00E00A76">
        <w:rPr>
          <w:rFonts w:ascii="Arial" w:hAnsi="Arial" w:cs="Arial"/>
        </w:rPr>
        <w:t>especially</w:t>
      </w:r>
      <w:r w:rsidR="007B68AF">
        <w:rPr>
          <w:rFonts w:ascii="Arial" w:hAnsi="Arial" w:cs="Arial"/>
        </w:rPr>
        <w:t xml:space="preserve"> problem based learning (PBL), team base learning (TBL),</w:t>
      </w:r>
      <w:r w:rsidR="000D1B8F" w:rsidRPr="00E00A76">
        <w:rPr>
          <w:rFonts w:ascii="Arial" w:hAnsi="Arial" w:cs="Arial"/>
        </w:rPr>
        <w:t xml:space="preserve"> </w:t>
      </w:r>
      <w:r w:rsidR="007B68AF">
        <w:rPr>
          <w:rFonts w:ascii="Arial" w:hAnsi="Arial" w:cs="Arial"/>
        </w:rPr>
        <w:t>E-Learning and educational t</w:t>
      </w:r>
      <w:r w:rsidR="007B68AF" w:rsidRPr="007B68AF">
        <w:rPr>
          <w:rFonts w:ascii="Arial" w:hAnsi="Arial" w:cs="Arial"/>
        </w:rPr>
        <w:t>echnology</w:t>
      </w:r>
      <w:r w:rsidR="007B68AF">
        <w:rPr>
          <w:rFonts w:ascii="Arial" w:hAnsi="Arial" w:cs="Arial"/>
        </w:rPr>
        <w:t xml:space="preserve">, </w:t>
      </w:r>
      <w:r w:rsidR="000D1B8F" w:rsidRPr="00E00A76">
        <w:rPr>
          <w:rFonts w:ascii="Arial" w:hAnsi="Arial" w:cs="Arial"/>
        </w:rPr>
        <w:t>student assessment</w:t>
      </w:r>
      <w:r w:rsidR="00D42110" w:rsidRPr="00E00A76">
        <w:rPr>
          <w:rFonts w:ascii="Arial" w:hAnsi="Arial" w:cs="Arial"/>
        </w:rPr>
        <w:t xml:space="preserve"> domain</w:t>
      </w:r>
      <w:r w:rsidR="000D1B8F" w:rsidRPr="00E00A76">
        <w:rPr>
          <w:rFonts w:ascii="Arial" w:hAnsi="Arial" w:cs="Arial"/>
        </w:rPr>
        <w:t xml:space="preserve">. </w:t>
      </w:r>
      <w:r w:rsidR="00E66DEB">
        <w:rPr>
          <w:rFonts w:ascii="Arial" w:hAnsi="Arial" w:cs="Arial"/>
        </w:rPr>
        <w:t xml:space="preserve">Also, I am interested in scientific research especially in the field of pediatric hematology, genetics and metabolic disorders.  </w:t>
      </w:r>
    </w:p>
    <w:p w:rsidR="000D1B8F" w:rsidRDefault="000D1B8F" w:rsidP="000D1B8F">
      <w:pPr>
        <w:bidi w:val="0"/>
        <w:rPr>
          <w:rFonts w:ascii="Arial" w:hAnsi="Arial" w:cs="Arial"/>
          <w:b/>
          <w:bCs/>
          <w:u w:val="single"/>
        </w:rPr>
      </w:pPr>
      <w:r w:rsidRPr="00E00A76">
        <w:rPr>
          <w:rFonts w:ascii="Arial" w:hAnsi="Arial" w:cs="Arial"/>
          <w:b/>
          <w:bCs/>
          <w:u w:val="single"/>
        </w:rPr>
        <w:lastRenderedPageBreak/>
        <w:t>Current appointment:</w:t>
      </w:r>
    </w:p>
    <w:p w:rsidR="00700629" w:rsidRDefault="00700629" w:rsidP="00700629">
      <w:pPr>
        <w:pStyle w:val="ListParagraph"/>
        <w:numPr>
          <w:ilvl w:val="0"/>
          <w:numId w:val="18"/>
        </w:numPr>
        <w:bidi w:val="0"/>
        <w:rPr>
          <w:rFonts w:ascii="Arial" w:hAnsi="Arial" w:cs="Arial"/>
        </w:rPr>
      </w:pPr>
      <w:r w:rsidRPr="00700629">
        <w:rPr>
          <w:rFonts w:ascii="Arial" w:hAnsi="Arial" w:cs="Arial"/>
        </w:rPr>
        <w:t>Assistant professor of Pediatrics and consultant pediatrician, Department of Pediatrics, College of Medicine</w:t>
      </w:r>
      <w:r>
        <w:rPr>
          <w:rFonts w:ascii="Arial" w:hAnsi="Arial" w:cs="Arial"/>
        </w:rPr>
        <w:t>, Assiut University</w:t>
      </w:r>
    </w:p>
    <w:p w:rsidR="00700629" w:rsidRPr="00700629" w:rsidRDefault="00700629" w:rsidP="00700629">
      <w:pPr>
        <w:pStyle w:val="ListParagraph"/>
        <w:numPr>
          <w:ilvl w:val="0"/>
          <w:numId w:val="18"/>
        </w:num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Head of </w:t>
      </w:r>
      <w:proofErr w:type="spellStart"/>
      <w:r>
        <w:rPr>
          <w:rFonts w:ascii="Arial" w:hAnsi="Arial" w:cs="Arial"/>
        </w:rPr>
        <w:t>cytogenetics</w:t>
      </w:r>
      <w:proofErr w:type="spellEnd"/>
      <w:r>
        <w:rPr>
          <w:rFonts w:ascii="Arial" w:hAnsi="Arial" w:cs="Arial"/>
        </w:rPr>
        <w:t xml:space="preserve"> and metabolic disorders unit at children university hospital, Assiut University.</w:t>
      </w:r>
    </w:p>
    <w:p w:rsidR="00254EBE" w:rsidRDefault="00083B94" w:rsidP="00254EBE">
      <w:pPr>
        <w:pStyle w:val="ListParagraph"/>
        <w:numPr>
          <w:ilvl w:val="0"/>
          <w:numId w:val="4"/>
        </w:numPr>
        <w:bidi w:val="0"/>
        <w:rPr>
          <w:rFonts w:ascii="Arial" w:hAnsi="Arial" w:cs="Arial"/>
        </w:rPr>
      </w:pPr>
      <w:r w:rsidRPr="00E00A76">
        <w:rPr>
          <w:rFonts w:ascii="Arial" w:hAnsi="Arial" w:cs="Arial"/>
        </w:rPr>
        <w:t>Assistant professor of Pediatric</w:t>
      </w:r>
      <w:r w:rsidR="00DF2B7E">
        <w:rPr>
          <w:rFonts w:ascii="Arial" w:hAnsi="Arial" w:cs="Arial"/>
        </w:rPr>
        <w:t>s and consultant pediatrician</w:t>
      </w:r>
      <w:r w:rsidRPr="00E00A76">
        <w:rPr>
          <w:rFonts w:ascii="Arial" w:hAnsi="Arial" w:cs="Arial"/>
        </w:rPr>
        <w:t>, Department of Pediatrics, College of Medicine, Qassim University</w:t>
      </w:r>
      <w:r w:rsidR="00856BD9">
        <w:rPr>
          <w:rFonts w:ascii="Arial" w:hAnsi="Arial" w:cs="Arial"/>
        </w:rPr>
        <w:t xml:space="preserve"> from</w:t>
      </w:r>
      <w:r w:rsidR="005C0CB2">
        <w:rPr>
          <w:rFonts w:ascii="Arial" w:hAnsi="Arial" w:cs="Arial"/>
        </w:rPr>
        <w:t xml:space="preserve"> April,</w:t>
      </w:r>
      <w:r w:rsidR="008A2579">
        <w:rPr>
          <w:rFonts w:ascii="Arial" w:hAnsi="Arial" w:cs="Arial"/>
        </w:rPr>
        <w:t xml:space="preserve"> 2010</w:t>
      </w:r>
      <w:r w:rsidR="003A1578">
        <w:rPr>
          <w:rFonts w:ascii="Arial" w:hAnsi="Arial" w:cs="Arial"/>
        </w:rPr>
        <w:t xml:space="preserve"> till 3/12/2019</w:t>
      </w:r>
    </w:p>
    <w:p w:rsidR="00C02139" w:rsidRDefault="00C02139" w:rsidP="00C02139">
      <w:pPr>
        <w:pStyle w:val="ListParagraph"/>
        <w:numPr>
          <w:ilvl w:val="0"/>
          <w:numId w:val="4"/>
        </w:numPr>
        <w:bidi w:val="0"/>
        <w:rPr>
          <w:rFonts w:ascii="Arial" w:hAnsi="Arial" w:cs="Arial"/>
        </w:rPr>
      </w:pPr>
      <w:r>
        <w:rPr>
          <w:rFonts w:ascii="Arial" w:hAnsi="Arial" w:cs="Arial"/>
        </w:rPr>
        <w:t>Organizer of pediatric course</w:t>
      </w:r>
      <w:r w:rsidR="005B0AAF">
        <w:rPr>
          <w:rFonts w:ascii="Arial" w:hAnsi="Arial" w:cs="Arial"/>
        </w:rPr>
        <w:t xml:space="preserve"> at Qassim </w:t>
      </w:r>
      <w:r w:rsidR="002C7F42">
        <w:rPr>
          <w:rFonts w:ascii="Arial" w:hAnsi="Arial" w:cs="Arial"/>
        </w:rPr>
        <w:t>College</w:t>
      </w:r>
      <w:r w:rsidR="005B0AAF">
        <w:rPr>
          <w:rFonts w:ascii="Arial" w:hAnsi="Arial" w:cs="Arial"/>
        </w:rPr>
        <w:t xml:space="preserve"> of medicine</w:t>
      </w:r>
      <w:r>
        <w:rPr>
          <w:rFonts w:ascii="Arial" w:hAnsi="Arial" w:cs="Arial"/>
        </w:rPr>
        <w:t xml:space="preserve"> since 2014 till now</w:t>
      </w:r>
      <w:r w:rsidR="005C0CB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254EBE" w:rsidRPr="00DF2B7E" w:rsidRDefault="00DF2B7E" w:rsidP="00DF2B7E">
      <w:pPr>
        <w:pStyle w:val="ListParagraph"/>
        <w:numPr>
          <w:ilvl w:val="0"/>
          <w:numId w:val="4"/>
        </w:numPr>
        <w:bidi w:val="0"/>
        <w:rPr>
          <w:rFonts w:ascii="Arial" w:hAnsi="Arial" w:cs="Arial"/>
        </w:rPr>
      </w:pPr>
      <w:r>
        <w:rPr>
          <w:rFonts w:ascii="Arial" w:hAnsi="Arial" w:cs="Arial"/>
        </w:rPr>
        <w:t>Head of research committee,</w:t>
      </w:r>
      <w:r w:rsidRPr="00DF2B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department of pediatrics,</w:t>
      </w:r>
      <w:r w:rsidR="00017E2C" w:rsidRPr="00017E2C">
        <w:rPr>
          <w:rFonts w:ascii="Arial" w:hAnsi="Arial" w:cs="Arial"/>
        </w:rPr>
        <w:t xml:space="preserve"> </w:t>
      </w:r>
      <w:r w:rsidR="00017E2C" w:rsidRPr="00E00A76">
        <w:rPr>
          <w:rFonts w:ascii="Arial" w:hAnsi="Arial" w:cs="Arial"/>
        </w:rPr>
        <w:t>College of Medicine</w:t>
      </w:r>
      <w:r w:rsidR="00017E2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Qassim University.</w:t>
      </w:r>
    </w:p>
    <w:p w:rsidR="00254EBE" w:rsidRDefault="00342B02" w:rsidP="003F2F69">
      <w:pPr>
        <w:pStyle w:val="ListParagraph"/>
        <w:numPr>
          <w:ilvl w:val="0"/>
          <w:numId w:val="4"/>
        </w:numPr>
        <w:bidi w:val="0"/>
        <w:rPr>
          <w:rFonts w:ascii="Arial" w:hAnsi="Arial" w:cs="Arial"/>
        </w:rPr>
      </w:pPr>
      <w:r>
        <w:rPr>
          <w:rFonts w:ascii="Arial" w:hAnsi="Arial" w:cs="Arial"/>
        </w:rPr>
        <w:t>Head</w:t>
      </w:r>
      <w:r w:rsidR="00680A97">
        <w:rPr>
          <w:rFonts w:ascii="Arial" w:hAnsi="Arial" w:cs="Arial"/>
        </w:rPr>
        <w:t xml:space="preserve"> of</w:t>
      </w:r>
      <w:r w:rsidR="00254EBE" w:rsidRPr="00E00A76">
        <w:rPr>
          <w:rFonts w:ascii="Arial" w:hAnsi="Arial" w:cs="Arial"/>
        </w:rPr>
        <w:t xml:space="preserve"> the Examination Com</w:t>
      </w:r>
      <w:r w:rsidR="003F2F69">
        <w:rPr>
          <w:rFonts w:ascii="Arial" w:hAnsi="Arial" w:cs="Arial"/>
        </w:rPr>
        <w:t>mittee, department of pediatrics,</w:t>
      </w:r>
      <w:r w:rsidR="00017E2C" w:rsidRPr="00017E2C">
        <w:rPr>
          <w:rFonts w:ascii="Arial" w:hAnsi="Arial" w:cs="Arial"/>
        </w:rPr>
        <w:t xml:space="preserve"> </w:t>
      </w:r>
      <w:r w:rsidR="00017E2C" w:rsidRPr="00E00A76">
        <w:rPr>
          <w:rFonts w:ascii="Arial" w:hAnsi="Arial" w:cs="Arial"/>
        </w:rPr>
        <w:t>College of Medicine</w:t>
      </w:r>
      <w:r w:rsidR="00017E2C">
        <w:rPr>
          <w:rFonts w:ascii="Arial" w:hAnsi="Arial" w:cs="Arial"/>
        </w:rPr>
        <w:t>,</w:t>
      </w:r>
      <w:r w:rsidR="003F2F69">
        <w:rPr>
          <w:rFonts w:ascii="Arial" w:hAnsi="Arial" w:cs="Arial"/>
        </w:rPr>
        <w:t xml:space="preserve"> Qassim University.</w:t>
      </w:r>
    </w:p>
    <w:p w:rsidR="00342B02" w:rsidRPr="00342B02" w:rsidRDefault="00342B02" w:rsidP="00342B02">
      <w:pPr>
        <w:pStyle w:val="ListParagraph"/>
        <w:numPr>
          <w:ilvl w:val="0"/>
          <w:numId w:val="4"/>
        </w:numPr>
        <w:bidi w:val="0"/>
        <w:rPr>
          <w:rFonts w:ascii="Arial" w:hAnsi="Arial" w:cs="Arial"/>
        </w:rPr>
      </w:pPr>
      <w:r w:rsidRPr="005B0AAF">
        <w:rPr>
          <w:rFonts w:ascii="Arial" w:hAnsi="Arial" w:cs="Arial"/>
        </w:rPr>
        <w:t xml:space="preserve">Member of students’ assessment committee, </w:t>
      </w:r>
      <w:r>
        <w:rPr>
          <w:rFonts w:ascii="Arial" w:hAnsi="Arial" w:cs="Arial"/>
        </w:rPr>
        <w:t>College of Medicine, Qassim University.</w:t>
      </w:r>
    </w:p>
    <w:p w:rsidR="00680A97" w:rsidRDefault="00680A97" w:rsidP="00680A97">
      <w:pPr>
        <w:pStyle w:val="ListParagraph"/>
        <w:numPr>
          <w:ilvl w:val="0"/>
          <w:numId w:val="4"/>
        </w:numPr>
        <w:bidi w:val="0"/>
        <w:rPr>
          <w:rFonts w:ascii="Arial" w:hAnsi="Arial" w:cs="Arial"/>
        </w:rPr>
      </w:pPr>
      <w:r>
        <w:rPr>
          <w:rFonts w:ascii="Arial" w:hAnsi="Arial" w:cs="Arial"/>
        </w:rPr>
        <w:t>Member of the Progress Test</w:t>
      </w:r>
      <w:r w:rsidRPr="00E00A76">
        <w:rPr>
          <w:rFonts w:ascii="Arial" w:hAnsi="Arial" w:cs="Arial"/>
        </w:rPr>
        <w:t xml:space="preserve"> Com</w:t>
      </w:r>
      <w:r>
        <w:rPr>
          <w:rFonts w:ascii="Arial" w:hAnsi="Arial" w:cs="Arial"/>
        </w:rPr>
        <w:t>mittee, College of Medicine, Qassim University.</w:t>
      </w:r>
    </w:p>
    <w:p w:rsidR="00A03E72" w:rsidRPr="00A03E72" w:rsidRDefault="00C02139" w:rsidP="00A03E72">
      <w:pPr>
        <w:pStyle w:val="ListParagraph"/>
        <w:numPr>
          <w:ilvl w:val="0"/>
          <w:numId w:val="4"/>
        </w:numPr>
        <w:bidi w:val="0"/>
        <w:rPr>
          <w:rFonts w:ascii="Arial" w:hAnsi="Arial" w:cs="Arial"/>
        </w:rPr>
      </w:pPr>
      <w:r>
        <w:rPr>
          <w:rFonts w:ascii="Arial" w:hAnsi="Arial" w:cs="Arial"/>
        </w:rPr>
        <w:t>Organizer and teaching member of pediatric course</w:t>
      </w:r>
      <w:r w:rsidR="00277E9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at </w:t>
      </w:r>
      <w:proofErr w:type="spellStart"/>
      <w:r>
        <w:rPr>
          <w:rFonts w:ascii="Arial" w:hAnsi="Arial" w:cs="Arial"/>
        </w:rPr>
        <w:t>Shaqra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Dwad</w:t>
      </w:r>
      <w:r w:rsidR="001409EA">
        <w:rPr>
          <w:rFonts w:ascii="Arial" w:hAnsi="Arial" w:cs="Arial"/>
        </w:rPr>
        <w:t>e</w:t>
      </w:r>
      <w:r>
        <w:rPr>
          <w:rFonts w:ascii="Arial" w:hAnsi="Arial" w:cs="Arial"/>
        </w:rPr>
        <w:t>mi</w:t>
      </w:r>
      <w:proofErr w:type="spellEnd"/>
      <w:r>
        <w:rPr>
          <w:rFonts w:ascii="Arial" w:hAnsi="Arial" w:cs="Arial"/>
        </w:rPr>
        <w:t xml:space="preserve"> colleges of medicine.</w:t>
      </w:r>
    </w:p>
    <w:p w:rsidR="00A03E72" w:rsidRPr="00A03E72" w:rsidRDefault="00A03E72" w:rsidP="00A03E72">
      <w:pPr>
        <w:pStyle w:val="ListParagraph"/>
        <w:numPr>
          <w:ilvl w:val="0"/>
          <w:numId w:val="4"/>
        </w:numPr>
        <w:bidi w:val="0"/>
        <w:rPr>
          <w:rFonts w:ascii="Arial" w:hAnsi="Arial" w:cs="Arial"/>
        </w:rPr>
      </w:pPr>
      <w:r w:rsidRPr="00A03E72">
        <w:rPr>
          <w:rFonts w:ascii="Arial" w:hAnsi="Arial" w:cs="Arial"/>
        </w:rPr>
        <w:t>Member of Statistics and information unit</w:t>
      </w:r>
      <w:r>
        <w:rPr>
          <w:rFonts w:ascii="Arial" w:hAnsi="Arial" w:cs="Arial"/>
        </w:rPr>
        <w:t>, College of Medicine, Qassim University.</w:t>
      </w:r>
    </w:p>
    <w:p w:rsidR="00A03E72" w:rsidRPr="00A03E72" w:rsidRDefault="00A03E72" w:rsidP="00A03E72">
      <w:pPr>
        <w:pStyle w:val="ListParagraph"/>
        <w:numPr>
          <w:ilvl w:val="0"/>
          <w:numId w:val="4"/>
        </w:numPr>
        <w:bidi w:val="0"/>
        <w:rPr>
          <w:rFonts w:ascii="Arial" w:hAnsi="Arial" w:cs="Arial"/>
        </w:rPr>
      </w:pPr>
      <w:r w:rsidRPr="00A03E72">
        <w:rPr>
          <w:rFonts w:ascii="Arial" w:hAnsi="Arial" w:cs="Arial"/>
        </w:rPr>
        <w:t>Member of formative assessment subcommittee,</w:t>
      </w:r>
      <w:r>
        <w:rPr>
          <w:rFonts w:ascii="Arial" w:hAnsi="Arial" w:cs="Arial"/>
        </w:rPr>
        <w:t xml:space="preserve"> College of Medicine, Qassim University.</w:t>
      </w:r>
    </w:p>
    <w:p w:rsidR="00A03E72" w:rsidRPr="00A03E72" w:rsidRDefault="00A03E72" w:rsidP="00A03E72">
      <w:pPr>
        <w:pStyle w:val="ListParagraph"/>
        <w:numPr>
          <w:ilvl w:val="0"/>
          <w:numId w:val="4"/>
        </w:numPr>
        <w:bidi w:val="0"/>
        <w:rPr>
          <w:rFonts w:ascii="Arial" w:hAnsi="Arial" w:cs="Arial"/>
        </w:rPr>
      </w:pPr>
      <w:r w:rsidRPr="00A03E72">
        <w:rPr>
          <w:rFonts w:ascii="Arial" w:hAnsi="Arial" w:cs="Arial"/>
        </w:rPr>
        <w:t xml:space="preserve">Member of </w:t>
      </w:r>
      <w:proofErr w:type="gramStart"/>
      <w:r w:rsidRPr="00A03E72">
        <w:rPr>
          <w:rFonts w:ascii="Arial" w:hAnsi="Arial" w:cs="Arial"/>
        </w:rPr>
        <w:t>learning</w:t>
      </w:r>
      <w:proofErr w:type="gramEnd"/>
      <w:r w:rsidRPr="00A03E72">
        <w:rPr>
          <w:rFonts w:ascii="Arial" w:hAnsi="Arial" w:cs="Arial"/>
        </w:rPr>
        <w:t xml:space="preserve"> resources committee,</w:t>
      </w:r>
      <w:r>
        <w:rPr>
          <w:rFonts w:ascii="Arial" w:hAnsi="Arial" w:cs="Arial"/>
        </w:rPr>
        <w:t xml:space="preserve"> College of Medicine, Qassim University.</w:t>
      </w:r>
    </w:p>
    <w:p w:rsidR="00DF2B7E" w:rsidRDefault="00A03E72" w:rsidP="00342B02">
      <w:pPr>
        <w:pStyle w:val="ListParagraph"/>
        <w:numPr>
          <w:ilvl w:val="0"/>
          <w:numId w:val="4"/>
        </w:numPr>
        <w:bidi w:val="0"/>
        <w:rPr>
          <w:rFonts w:ascii="Arial" w:hAnsi="Arial" w:cs="Arial"/>
        </w:rPr>
      </w:pPr>
      <w:r w:rsidRPr="00A03E72">
        <w:rPr>
          <w:rFonts w:ascii="Arial" w:hAnsi="Arial" w:cs="Arial"/>
        </w:rPr>
        <w:t>Member of board of simulation unit</w:t>
      </w:r>
      <w:r>
        <w:rPr>
          <w:rFonts w:ascii="Arial" w:hAnsi="Arial" w:cs="Arial"/>
        </w:rPr>
        <w:t>, College of Medicine, Qassim University.</w:t>
      </w:r>
    </w:p>
    <w:p w:rsidR="00C5133A" w:rsidRDefault="00C5133A" w:rsidP="00C5133A">
      <w:pPr>
        <w:pStyle w:val="ListParagraph"/>
        <w:numPr>
          <w:ilvl w:val="0"/>
          <w:numId w:val="4"/>
        </w:numPr>
        <w:bidi w:val="0"/>
        <w:rPr>
          <w:rFonts w:ascii="Arial" w:hAnsi="Arial" w:cs="Arial"/>
        </w:rPr>
      </w:pPr>
      <w:r>
        <w:rPr>
          <w:rFonts w:ascii="Arial" w:hAnsi="Arial" w:cs="Arial"/>
        </w:rPr>
        <w:t>Member of curriculum reforming committee, College of Medicine, Qassim University.</w:t>
      </w:r>
    </w:p>
    <w:p w:rsidR="00277E90" w:rsidRDefault="00277E90" w:rsidP="00277E90">
      <w:pPr>
        <w:pStyle w:val="ListParagraph"/>
        <w:numPr>
          <w:ilvl w:val="0"/>
          <w:numId w:val="4"/>
        </w:numPr>
        <w:bidi w:val="0"/>
        <w:rPr>
          <w:rFonts w:ascii="Arial" w:hAnsi="Arial" w:cs="Arial"/>
        </w:rPr>
      </w:pPr>
      <w:r>
        <w:rPr>
          <w:rFonts w:ascii="Arial" w:hAnsi="Arial" w:cs="Arial"/>
        </w:rPr>
        <w:t>Member of introduction to clerkship course committee, College of Medicine, Qassim University.</w:t>
      </w:r>
    </w:p>
    <w:p w:rsidR="00277E90" w:rsidRPr="00C5133A" w:rsidRDefault="00277E90" w:rsidP="00277E90">
      <w:pPr>
        <w:pStyle w:val="ListParagraph"/>
        <w:bidi w:val="0"/>
        <w:rPr>
          <w:rFonts w:ascii="Arial" w:hAnsi="Arial" w:cs="Arial"/>
        </w:rPr>
      </w:pPr>
    </w:p>
    <w:p w:rsidR="00254EBE" w:rsidRPr="00E00A76" w:rsidRDefault="00254EBE" w:rsidP="00DF2B7E">
      <w:pPr>
        <w:bidi w:val="0"/>
        <w:rPr>
          <w:rFonts w:ascii="Arial" w:hAnsi="Arial" w:cs="Arial"/>
          <w:b/>
          <w:bCs/>
          <w:u w:val="single"/>
        </w:rPr>
      </w:pPr>
      <w:r w:rsidRPr="00E00A76">
        <w:rPr>
          <w:rFonts w:ascii="Arial" w:hAnsi="Arial" w:cs="Arial"/>
          <w:b/>
          <w:bCs/>
          <w:u w:val="single"/>
        </w:rPr>
        <w:t>Previous Employment:</w:t>
      </w:r>
    </w:p>
    <w:p w:rsidR="00B772CF" w:rsidRDefault="00B40F8E" w:rsidP="00FB064B">
      <w:pPr>
        <w:pStyle w:val="ListParagraph"/>
        <w:numPr>
          <w:ilvl w:val="0"/>
          <w:numId w:val="17"/>
        </w:num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April </w:t>
      </w:r>
      <w:r w:rsidR="008A2579">
        <w:rPr>
          <w:rFonts w:ascii="Arial" w:hAnsi="Arial" w:cs="Arial"/>
        </w:rPr>
        <w:t>2010</w:t>
      </w:r>
      <w:r w:rsidR="00476B85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3/12/2019</w:t>
      </w:r>
      <w:r w:rsidR="000533DF">
        <w:rPr>
          <w:rFonts w:ascii="Arial" w:hAnsi="Arial" w:cs="Arial"/>
        </w:rPr>
        <w:t>: A</w:t>
      </w:r>
      <w:r w:rsidR="00B772CF" w:rsidRPr="00E00A76">
        <w:rPr>
          <w:rFonts w:ascii="Arial" w:hAnsi="Arial" w:cs="Arial"/>
        </w:rPr>
        <w:t xml:space="preserve">ssistant professor of pediatrics and consultant pediatrician, College of Medicine, Qassim University, Buraidah. </w:t>
      </w:r>
    </w:p>
    <w:p w:rsidR="00333776" w:rsidRDefault="00333776" w:rsidP="00333776">
      <w:pPr>
        <w:pStyle w:val="ListParagraph"/>
        <w:bidi w:val="0"/>
        <w:rPr>
          <w:rFonts w:ascii="Arial" w:hAnsi="Arial" w:cs="Arial"/>
        </w:rPr>
      </w:pPr>
    </w:p>
    <w:p w:rsidR="007B68AF" w:rsidRDefault="007B68AF" w:rsidP="00FB064B">
      <w:pPr>
        <w:pStyle w:val="ListParagraph"/>
        <w:numPr>
          <w:ilvl w:val="0"/>
          <w:numId w:val="17"/>
        </w:num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Organizer of pediatric course at Qassim </w:t>
      </w:r>
      <w:r w:rsidR="00333776">
        <w:rPr>
          <w:rFonts w:ascii="Arial" w:hAnsi="Arial" w:cs="Arial"/>
        </w:rPr>
        <w:t>College</w:t>
      </w:r>
      <w:r>
        <w:rPr>
          <w:rFonts w:ascii="Arial" w:hAnsi="Arial" w:cs="Arial"/>
        </w:rPr>
        <w:t xml:space="preserve"> of medicine since 2014</w:t>
      </w:r>
      <w:r w:rsidR="00B40F8E">
        <w:rPr>
          <w:rFonts w:ascii="Arial" w:hAnsi="Arial" w:cs="Arial"/>
        </w:rPr>
        <w:t xml:space="preserve"> till 3/12/2019</w:t>
      </w:r>
    </w:p>
    <w:p w:rsidR="0069544F" w:rsidRDefault="0069544F" w:rsidP="0069544F">
      <w:pPr>
        <w:pStyle w:val="ListParagraph"/>
        <w:bidi w:val="0"/>
        <w:rPr>
          <w:rFonts w:ascii="Arial" w:hAnsi="Arial" w:cs="Arial"/>
        </w:rPr>
      </w:pPr>
    </w:p>
    <w:p w:rsidR="0069544F" w:rsidRDefault="0069544F" w:rsidP="00FB064B">
      <w:pPr>
        <w:pStyle w:val="ListParagraph"/>
        <w:numPr>
          <w:ilvl w:val="0"/>
          <w:numId w:val="17"/>
        </w:num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Organizer </w:t>
      </w:r>
      <w:r w:rsidR="00C5133A">
        <w:rPr>
          <w:rFonts w:ascii="Arial" w:hAnsi="Arial" w:cs="Arial"/>
        </w:rPr>
        <w:t xml:space="preserve">and teaching member </w:t>
      </w:r>
      <w:r>
        <w:rPr>
          <w:rFonts w:ascii="Arial" w:hAnsi="Arial" w:cs="Arial"/>
        </w:rPr>
        <w:t>of pediatric course, for 5</w:t>
      </w:r>
      <w:r w:rsidRPr="00DE59D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year medical students at </w:t>
      </w:r>
      <w:r w:rsidRPr="002C2A9E">
        <w:rPr>
          <w:rFonts w:ascii="Arial" w:hAnsi="Arial" w:cs="Arial"/>
          <w:b/>
          <w:bCs/>
        </w:rPr>
        <w:t>Sulaiman Al Rajhi colleges</w:t>
      </w:r>
      <w:r w:rsidR="00C5133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during</w:t>
      </w:r>
      <w:r w:rsidR="00C5133A">
        <w:rPr>
          <w:rFonts w:ascii="Arial" w:hAnsi="Arial" w:cs="Arial"/>
        </w:rPr>
        <w:t xml:space="preserve"> the academic year 2015-</w:t>
      </w:r>
      <w:r>
        <w:rPr>
          <w:rFonts w:ascii="Arial" w:hAnsi="Arial" w:cs="Arial"/>
        </w:rPr>
        <w:t>2016.</w:t>
      </w:r>
    </w:p>
    <w:p w:rsidR="0069544F" w:rsidRPr="0069544F" w:rsidRDefault="0069544F" w:rsidP="0069544F">
      <w:pPr>
        <w:pStyle w:val="ListParagraph"/>
        <w:bidi w:val="0"/>
        <w:rPr>
          <w:rFonts w:ascii="Arial" w:hAnsi="Arial" w:cs="Arial"/>
        </w:rPr>
      </w:pPr>
    </w:p>
    <w:p w:rsidR="00B772CF" w:rsidRDefault="000533DF" w:rsidP="00FB064B">
      <w:pPr>
        <w:pStyle w:val="ListParagraph"/>
        <w:numPr>
          <w:ilvl w:val="0"/>
          <w:numId w:val="17"/>
        </w:numPr>
        <w:bidi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2008- 2009:</w:t>
      </w:r>
      <w:r w:rsidRPr="000533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E00A76">
        <w:rPr>
          <w:rFonts w:ascii="Arial" w:hAnsi="Arial" w:cs="Arial"/>
        </w:rPr>
        <w:t>ssistant professor of pediatrics and consultant pediatrician, College of Medicine,</w:t>
      </w:r>
      <w:r>
        <w:rPr>
          <w:rFonts w:ascii="Arial" w:hAnsi="Arial" w:cs="Arial"/>
        </w:rPr>
        <w:t xml:space="preserve"> Assiut University, Egypt. </w:t>
      </w:r>
    </w:p>
    <w:p w:rsidR="0069544F" w:rsidRPr="00E00A76" w:rsidRDefault="0069544F" w:rsidP="0069544F">
      <w:pPr>
        <w:pStyle w:val="ListParagraph"/>
        <w:bidi w:val="0"/>
        <w:rPr>
          <w:rFonts w:ascii="Arial" w:hAnsi="Arial" w:cs="Arial"/>
        </w:rPr>
      </w:pPr>
    </w:p>
    <w:p w:rsidR="00B772CF" w:rsidRDefault="000533DF" w:rsidP="00FB064B">
      <w:pPr>
        <w:pStyle w:val="ListParagraph"/>
        <w:numPr>
          <w:ilvl w:val="0"/>
          <w:numId w:val="17"/>
        </w:numPr>
        <w:bidi w:val="0"/>
        <w:rPr>
          <w:rFonts w:ascii="Arial" w:hAnsi="Arial" w:cs="Arial"/>
        </w:rPr>
      </w:pPr>
      <w:r>
        <w:rPr>
          <w:rFonts w:ascii="Arial" w:hAnsi="Arial" w:cs="Arial"/>
        </w:rPr>
        <w:t>2003-2008: Lecturer</w:t>
      </w:r>
      <w:r w:rsidR="00B772CF" w:rsidRPr="00E00A76">
        <w:rPr>
          <w:rFonts w:ascii="Arial" w:hAnsi="Arial" w:cs="Arial"/>
        </w:rPr>
        <w:t xml:space="preserve"> of pediatrics, College of Medici</w:t>
      </w:r>
      <w:r>
        <w:rPr>
          <w:rFonts w:ascii="Arial" w:hAnsi="Arial" w:cs="Arial"/>
        </w:rPr>
        <w:t>ne,</w:t>
      </w:r>
      <w:r w:rsidRPr="000533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Assiut University, Egypt. </w:t>
      </w:r>
    </w:p>
    <w:p w:rsidR="00553E80" w:rsidRPr="00FB064B" w:rsidRDefault="00553E80" w:rsidP="00FB064B">
      <w:pPr>
        <w:pStyle w:val="ListParagraph"/>
        <w:numPr>
          <w:ilvl w:val="0"/>
          <w:numId w:val="17"/>
        </w:numPr>
        <w:bidi w:val="0"/>
        <w:spacing w:after="0" w:line="240" w:lineRule="auto"/>
        <w:jc w:val="lowKashida"/>
        <w:rPr>
          <w:rFonts w:asciiTheme="minorBidi" w:hAnsiTheme="minorBidi"/>
        </w:rPr>
      </w:pPr>
      <w:r w:rsidRPr="00FB064B">
        <w:rPr>
          <w:rFonts w:asciiTheme="minorBidi" w:hAnsiTheme="minorBidi"/>
        </w:rPr>
        <w:t>2002-2003: A demonstrator of Pediatrics at As</w:t>
      </w:r>
      <w:r w:rsidR="00E57AF7" w:rsidRPr="00FB064B">
        <w:rPr>
          <w:rFonts w:asciiTheme="minorBidi" w:hAnsiTheme="minorBidi"/>
        </w:rPr>
        <w:t>siut University Hospitals</w:t>
      </w:r>
      <w:r w:rsidRPr="00FB064B">
        <w:rPr>
          <w:rFonts w:asciiTheme="minorBidi" w:hAnsiTheme="minorBidi"/>
        </w:rPr>
        <w:t>.</w:t>
      </w:r>
    </w:p>
    <w:p w:rsidR="004967F0" w:rsidRPr="00553E80" w:rsidRDefault="004967F0" w:rsidP="0069544F">
      <w:pPr>
        <w:bidi w:val="0"/>
        <w:spacing w:after="0" w:line="240" w:lineRule="auto"/>
        <w:jc w:val="lowKashida"/>
        <w:rPr>
          <w:sz w:val="32"/>
          <w:szCs w:val="32"/>
          <w:lang w:bidi="ar-EG"/>
        </w:rPr>
      </w:pPr>
    </w:p>
    <w:p w:rsidR="00553E80" w:rsidRDefault="00123EA3" w:rsidP="00FB064B">
      <w:pPr>
        <w:pStyle w:val="ListParagraph"/>
        <w:numPr>
          <w:ilvl w:val="0"/>
          <w:numId w:val="17"/>
        </w:numPr>
        <w:bidi w:val="0"/>
        <w:rPr>
          <w:rFonts w:ascii="Arial" w:hAnsi="Arial" w:cs="Arial"/>
        </w:rPr>
      </w:pPr>
      <w:r>
        <w:rPr>
          <w:rFonts w:ascii="Arial" w:hAnsi="Arial" w:cs="Arial"/>
        </w:rPr>
        <w:t>2000-2003</w:t>
      </w:r>
      <w:r w:rsidR="00B772CF" w:rsidRPr="00E00A76">
        <w:rPr>
          <w:rFonts w:ascii="Arial" w:hAnsi="Arial" w:cs="Arial"/>
        </w:rPr>
        <w:t>:</w:t>
      </w:r>
      <w:r w:rsidR="00A44DFA" w:rsidRPr="00A44DF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A44DFA" w:rsidRPr="00A44DFA">
        <w:rPr>
          <w:rFonts w:ascii="Arial" w:hAnsi="Arial" w:cs="Arial"/>
        </w:rPr>
        <w:t>A</w:t>
      </w:r>
      <w:r w:rsidR="006A40B6">
        <w:rPr>
          <w:rFonts w:ascii="Arial" w:hAnsi="Arial" w:cs="Arial"/>
        </w:rPr>
        <w:t xml:space="preserve"> resident physician in the Department</w:t>
      </w:r>
      <w:r w:rsidR="00A44DFA" w:rsidRPr="00A44DFA">
        <w:rPr>
          <w:rFonts w:ascii="Arial" w:hAnsi="Arial" w:cs="Arial"/>
        </w:rPr>
        <w:t xml:space="preserve"> Of Pediatrics, Ass</w:t>
      </w:r>
      <w:r w:rsidR="00E57AF7">
        <w:rPr>
          <w:rFonts w:ascii="Arial" w:hAnsi="Arial" w:cs="Arial"/>
        </w:rPr>
        <w:t>iut University Hospitals</w:t>
      </w:r>
      <w:r w:rsidR="00A44DFA">
        <w:rPr>
          <w:rFonts w:ascii="Arial" w:hAnsi="Arial" w:cs="Arial"/>
        </w:rPr>
        <w:t>.</w:t>
      </w:r>
      <w:r w:rsidR="00A44DFA" w:rsidRPr="00A44DFA">
        <w:rPr>
          <w:rFonts w:ascii="Arial" w:hAnsi="Arial" w:cs="Arial"/>
        </w:rPr>
        <w:t xml:space="preserve"> </w:t>
      </w:r>
    </w:p>
    <w:p w:rsidR="00553E80" w:rsidRPr="00FB064B" w:rsidRDefault="00553E80" w:rsidP="00FB064B">
      <w:pPr>
        <w:pStyle w:val="ListParagraph"/>
        <w:numPr>
          <w:ilvl w:val="0"/>
          <w:numId w:val="17"/>
        </w:numPr>
        <w:bidi w:val="0"/>
        <w:rPr>
          <w:rFonts w:asciiTheme="minorBidi" w:hAnsiTheme="minorBidi"/>
          <w:lang w:bidi="ar-EG"/>
        </w:rPr>
      </w:pPr>
      <w:r w:rsidRPr="00FB064B">
        <w:rPr>
          <w:rFonts w:asciiTheme="minorBidi" w:hAnsiTheme="minorBidi"/>
        </w:rPr>
        <w:t xml:space="preserve">1999-2000: An intern physician at Assiut </w:t>
      </w:r>
      <w:r w:rsidR="00E57AF7" w:rsidRPr="00FB064B">
        <w:rPr>
          <w:rFonts w:asciiTheme="minorBidi" w:hAnsiTheme="minorBidi"/>
        </w:rPr>
        <w:t>University Hospitals</w:t>
      </w:r>
      <w:r w:rsidR="004967F0" w:rsidRPr="00FB064B">
        <w:rPr>
          <w:rFonts w:asciiTheme="minorBidi" w:hAnsiTheme="minorBidi"/>
        </w:rPr>
        <w:t>.</w:t>
      </w:r>
    </w:p>
    <w:p w:rsidR="0053270E" w:rsidRPr="00E00A76" w:rsidRDefault="0053270E" w:rsidP="0053270E">
      <w:pPr>
        <w:bidi w:val="0"/>
        <w:rPr>
          <w:rFonts w:ascii="Arial" w:hAnsi="Arial" w:cs="Arial"/>
          <w:b/>
          <w:bCs/>
          <w:u w:val="single"/>
        </w:rPr>
      </w:pPr>
      <w:r w:rsidRPr="00E00A76">
        <w:rPr>
          <w:rFonts w:ascii="Arial" w:hAnsi="Arial" w:cs="Arial"/>
          <w:b/>
          <w:bCs/>
          <w:u w:val="single"/>
        </w:rPr>
        <w:t>Teaching Experience:</w:t>
      </w:r>
      <w:r w:rsidR="00552BF1" w:rsidRPr="00E00A76">
        <w:rPr>
          <w:rFonts w:ascii="Arial" w:hAnsi="Arial" w:cs="Arial"/>
          <w:b/>
          <w:bCs/>
          <w:u w:val="single"/>
        </w:rPr>
        <w:t xml:space="preserve"> </w:t>
      </w:r>
    </w:p>
    <w:p w:rsidR="00552BF1" w:rsidRPr="002C2A9E" w:rsidRDefault="00552BF1" w:rsidP="00552BF1">
      <w:pPr>
        <w:pStyle w:val="ListParagraph"/>
        <w:numPr>
          <w:ilvl w:val="0"/>
          <w:numId w:val="7"/>
        </w:numPr>
        <w:bidi w:val="0"/>
        <w:rPr>
          <w:rFonts w:ascii="Arial" w:hAnsi="Arial" w:cs="Arial"/>
          <w:b/>
          <w:bCs/>
          <w:u w:val="single"/>
        </w:rPr>
      </w:pPr>
      <w:r w:rsidRPr="00E00A76">
        <w:rPr>
          <w:rFonts w:ascii="Arial" w:hAnsi="Arial" w:cs="Arial"/>
        </w:rPr>
        <w:t>Assistant professor of Pe</w:t>
      </w:r>
      <w:r w:rsidR="00F53BD1">
        <w:rPr>
          <w:rFonts w:ascii="Arial" w:hAnsi="Arial" w:cs="Arial"/>
        </w:rPr>
        <w:t>diatric; teaching and assessment</w:t>
      </w:r>
      <w:r w:rsidRPr="00E00A76">
        <w:rPr>
          <w:rFonts w:ascii="Arial" w:hAnsi="Arial" w:cs="Arial"/>
        </w:rPr>
        <w:t xml:space="preserve"> of undergraduate students, College of Medicine, Qassim University.</w:t>
      </w:r>
    </w:p>
    <w:p w:rsidR="002C2A9E" w:rsidRPr="002C2A9E" w:rsidRDefault="002C2A9E" w:rsidP="002C2A9E">
      <w:pPr>
        <w:pStyle w:val="ListParagraph"/>
        <w:numPr>
          <w:ilvl w:val="0"/>
          <w:numId w:val="7"/>
        </w:numPr>
        <w:bidi w:val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Course organizer of pediatrics since 2014 at Qassim college of medicine, Qassim University</w:t>
      </w:r>
      <w:r w:rsidR="00F53BD1">
        <w:rPr>
          <w:rFonts w:ascii="Arial" w:hAnsi="Arial" w:cs="Arial"/>
        </w:rPr>
        <w:t xml:space="preserve"> till 2019</w:t>
      </w:r>
    </w:p>
    <w:p w:rsidR="002C2A9E" w:rsidRPr="00410DC7" w:rsidRDefault="002C2A9E" w:rsidP="002C2A9E">
      <w:pPr>
        <w:pStyle w:val="ListParagraph"/>
        <w:numPr>
          <w:ilvl w:val="0"/>
          <w:numId w:val="7"/>
        </w:numPr>
        <w:bidi w:val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Course organizer of pediatric</w:t>
      </w:r>
      <w:r w:rsidR="007F12D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at </w:t>
      </w:r>
      <w:proofErr w:type="spellStart"/>
      <w:r>
        <w:rPr>
          <w:rFonts w:ascii="Arial" w:hAnsi="Arial" w:cs="Arial"/>
        </w:rPr>
        <w:t>Shaqra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Dwademi</w:t>
      </w:r>
      <w:proofErr w:type="spellEnd"/>
      <w:r>
        <w:rPr>
          <w:rFonts w:ascii="Arial" w:hAnsi="Arial" w:cs="Arial"/>
        </w:rPr>
        <w:t xml:space="preserve"> colleges of medicine</w:t>
      </w:r>
    </w:p>
    <w:p w:rsidR="00410DC7" w:rsidRPr="00410DC7" w:rsidRDefault="00410DC7" w:rsidP="00410DC7">
      <w:pPr>
        <w:pStyle w:val="ListParagraph"/>
        <w:numPr>
          <w:ilvl w:val="0"/>
          <w:numId w:val="7"/>
        </w:numPr>
        <w:bidi w:val="0"/>
        <w:rPr>
          <w:rFonts w:ascii="Arial" w:hAnsi="Arial" w:cs="Arial"/>
        </w:rPr>
      </w:pPr>
      <w:r>
        <w:rPr>
          <w:rFonts w:ascii="Arial" w:hAnsi="Arial" w:cs="Arial"/>
        </w:rPr>
        <w:t>Organizer and teaching member of pediatric course, for 5</w:t>
      </w:r>
      <w:r w:rsidRPr="00DE59D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year medical students at </w:t>
      </w:r>
      <w:r w:rsidRPr="002C2A9E">
        <w:rPr>
          <w:rFonts w:ascii="Arial" w:hAnsi="Arial" w:cs="Arial"/>
          <w:b/>
          <w:bCs/>
        </w:rPr>
        <w:t>Sulaiman Al Rajhi colleges</w:t>
      </w:r>
      <w:r>
        <w:rPr>
          <w:rFonts w:ascii="Arial" w:hAnsi="Arial" w:cs="Arial"/>
        </w:rPr>
        <w:t>, during the academic year 2015-2016.</w:t>
      </w:r>
    </w:p>
    <w:p w:rsidR="005C0CB2" w:rsidRPr="00E00A76" w:rsidRDefault="005C0CB2" w:rsidP="005C0CB2">
      <w:pPr>
        <w:pStyle w:val="ListParagraph"/>
        <w:numPr>
          <w:ilvl w:val="0"/>
          <w:numId w:val="7"/>
        </w:numPr>
        <w:bidi w:val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Member of progress test committee, college of medicine, Qassim University responsible for preparation and revision of progress test MCQs which</w:t>
      </w:r>
      <w:r w:rsidR="005B0AAF">
        <w:rPr>
          <w:rFonts w:ascii="Arial" w:hAnsi="Arial" w:cs="Arial"/>
        </w:rPr>
        <w:t xml:space="preserve"> is currently adopted in many</w:t>
      </w:r>
      <w:r w:rsidR="002C7F42">
        <w:rPr>
          <w:rFonts w:ascii="Arial" w:hAnsi="Arial" w:cs="Arial"/>
        </w:rPr>
        <w:t xml:space="preserve"> colleges of medicine across</w:t>
      </w:r>
      <w:r>
        <w:rPr>
          <w:rFonts w:ascii="Arial" w:hAnsi="Arial" w:cs="Arial"/>
        </w:rPr>
        <w:t xml:space="preserve"> KSA.</w:t>
      </w:r>
    </w:p>
    <w:p w:rsidR="00264B7B" w:rsidRPr="00F56244" w:rsidRDefault="00C02139" w:rsidP="00264B7B">
      <w:pPr>
        <w:pStyle w:val="ListParagraph"/>
        <w:numPr>
          <w:ilvl w:val="0"/>
          <w:numId w:val="7"/>
        </w:numPr>
        <w:bidi w:val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Head</w:t>
      </w:r>
      <w:r w:rsidR="00264B7B" w:rsidRPr="00E00A76">
        <w:rPr>
          <w:rFonts w:ascii="Arial" w:hAnsi="Arial" w:cs="Arial"/>
        </w:rPr>
        <w:t xml:space="preserve"> of examination committee, Pediatric Department, Qassim University</w:t>
      </w:r>
      <w:r w:rsidR="00AE4A60">
        <w:rPr>
          <w:rFonts w:ascii="Arial" w:hAnsi="Arial" w:cs="Arial"/>
        </w:rPr>
        <w:t>, responsible for preparation of different pediatric exams (MCQs, OSCE, MEQs, clinical exams)</w:t>
      </w:r>
    </w:p>
    <w:p w:rsidR="00F56244" w:rsidRPr="00AE4A60" w:rsidRDefault="00F56244" w:rsidP="00F56244">
      <w:pPr>
        <w:pStyle w:val="ListParagraph"/>
        <w:numPr>
          <w:ilvl w:val="0"/>
          <w:numId w:val="7"/>
        </w:numPr>
        <w:bidi w:val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Member of introduction to clerkship course committee at Qassim College of medicine</w:t>
      </w:r>
    </w:p>
    <w:p w:rsidR="00AE4A60" w:rsidRPr="00E00A76" w:rsidRDefault="00AE4A60" w:rsidP="00AE4A60">
      <w:pPr>
        <w:pStyle w:val="ListParagraph"/>
        <w:numPr>
          <w:ilvl w:val="0"/>
          <w:numId w:val="7"/>
        </w:numPr>
        <w:bidi w:val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Member of curriculum reforming committee at Qassim College of medicine.</w:t>
      </w:r>
    </w:p>
    <w:p w:rsidR="00552BF1" w:rsidRPr="004967F0" w:rsidRDefault="00552BF1" w:rsidP="004967F0">
      <w:pPr>
        <w:pStyle w:val="ListParagraph"/>
        <w:numPr>
          <w:ilvl w:val="0"/>
          <w:numId w:val="7"/>
        </w:numPr>
        <w:bidi w:val="0"/>
        <w:rPr>
          <w:rFonts w:ascii="Arial" w:hAnsi="Arial" w:cs="Arial"/>
          <w:b/>
          <w:bCs/>
          <w:u w:val="single"/>
        </w:rPr>
      </w:pPr>
      <w:r w:rsidRPr="00E00A76">
        <w:rPr>
          <w:rFonts w:ascii="Arial" w:hAnsi="Arial" w:cs="Arial"/>
        </w:rPr>
        <w:t xml:space="preserve"> </w:t>
      </w:r>
      <w:r w:rsidR="006C783D" w:rsidRPr="00E00A76">
        <w:rPr>
          <w:rFonts w:ascii="Arial" w:hAnsi="Arial" w:cs="Arial"/>
        </w:rPr>
        <w:t>Lecturer</w:t>
      </w:r>
      <w:r w:rsidR="000352F9">
        <w:rPr>
          <w:rFonts w:ascii="Arial" w:hAnsi="Arial" w:cs="Arial"/>
        </w:rPr>
        <w:t xml:space="preserve"> and clinical tutor </w:t>
      </w:r>
      <w:r w:rsidR="000352F9" w:rsidRPr="00E00A76">
        <w:rPr>
          <w:rFonts w:ascii="Arial" w:hAnsi="Arial" w:cs="Arial"/>
        </w:rPr>
        <w:t>in clinical Pediatric</w:t>
      </w:r>
      <w:r w:rsidR="00A8552F">
        <w:rPr>
          <w:rFonts w:ascii="Arial" w:hAnsi="Arial" w:cs="Arial"/>
        </w:rPr>
        <w:t>s</w:t>
      </w:r>
      <w:r w:rsidR="000352F9">
        <w:rPr>
          <w:rFonts w:ascii="Arial" w:hAnsi="Arial" w:cs="Arial"/>
        </w:rPr>
        <w:t>, Assiut University Children hospital, Egypt</w:t>
      </w:r>
      <w:r w:rsidRPr="00E00A76">
        <w:rPr>
          <w:rFonts w:ascii="Arial" w:hAnsi="Arial" w:cs="Arial"/>
        </w:rPr>
        <w:t>.</w:t>
      </w:r>
    </w:p>
    <w:p w:rsidR="00082C5D" w:rsidRPr="00E00A76" w:rsidRDefault="009A4749" w:rsidP="00082C5D">
      <w:pPr>
        <w:pStyle w:val="ListParagraph"/>
        <w:numPr>
          <w:ilvl w:val="0"/>
          <w:numId w:val="7"/>
        </w:numPr>
        <w:bidi w:val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Examiner in Pediatrics at</w:t>
      </w:r>
      <w:r w:rsidR="004967F0">
        <w:rPr>
          <w:rFonts w:ascii="Arial" w:hAnsi="Arial" w:cs="Arial"/>
        </w:rPr>
        <w:t xml:space="preserve"> Assiut University medical college</w:t>
      </w:r>
      <w:r w:rsidR="005C0CB2">
        <w:rPr>
          <w:rFonts w:ascii="Arial" w:hAnsi="Arial" w:cs="Arial"/>
        </w:rPr>
        <w:t xml:space="preserve"> and other medical colleges in Egypt.</w:t>
      </w:r>
    </w:p>
    <w:p w:rsidR="00082C5D" w:rsidRDefault="00E00A76" w:rsidP="00082C5D">
      <w:pPr>
        <w:bidi w:val="0"/>
        <w:rPr>
          <w:rFonts w:ascii="Arial" w:hAnsi="Arial" w:cs="Arial"/>
          <w:b/>
          <w:bCs/>
          <w:u w:val="single"/>
        </w:rPr>
      </w:pPr>
      <w:r w:rsidRPr="00E00A76">
        <w:rPr>
          <w:rFonts w:ascii="Arial" w:hAnsi="Arial" w:cs="Arial"/>
          <w:b/>
          <w:bCs/>
          <w:u w:val="single"/>
        </w:rPr>
        <w:t>T</w:t>
      </w:r>
      <w:r w:rsidR="00082C5D" w:rsidRPr="00E00A76">
        <w:rPr>
          <w:rFonts w:ascii="Arial" w:hAnsi="Arial" w:cs="Arial"/>
          <w:b/>
          <w:bCs/>
          <w:u w:val="single"/>
        </w:rPr>
        <w:t>raining</w:t>
      </w:r>
      <w:r w:rsidRPr="00E00A76">
        <w:rPr>
          <w:rFonts w:ascii="Arial" w:hAnsi="Arial" w:cs="Arial"/>
          <w:b/>
          <w:bCs/>
          <w:u w:val="single"/>
        </w:rPr>
        <w:t>:</w:t>
      </w:r>
    </w:p>
    <w:p w:rsidR="006C783D" w:rsidRDefault="006C783D" w:rsidP="006C783D">
      <w:pPr>
        <w:numPr>
          <w:ilvl w:val="0"/>
          <w:numId w:val="8"/>
        </w:numPr>
        <w:bidi w:val="0"/>
        <w:spacing w:after="0" w:line="240" w:lineRule="auto"/>
        <w:jc w:val="lowKashida"/>
        <w:rPr>
          <w:rFonts w:asciiTheme="minorBidi" w:hAnsiTheme="minorBidi"/>
          <w:lang w:bidi="ar-EG"/>
        </w:rPr>
      </w:pPr>
      <w:r w:rsidRPr="006C783D">
        <w:rPr>
          <w:rFonts w:asciiTheme="minorBidi" w:hAnsiTheme="minorBidi"/>
        </w:rPr>
        <w:t>As resident physician in the Dept. of Pediatrics, Assiut University, I had the experience of work</w:t>
      </w:r>
      <w:r w:rsidR="00C02139">
        <w:rPr>
          <w:rFonts w:asciiTheme="minorBidi" w:hAnsiTheme="minorBidi"/>
        </w:rPr>
        <w:t>ing</w:t>
      </w:r>
      <w:r w:rsidRPr="006C783D">
        <w:rPr>
          <w:rFonts w:asciiTheme="minorBidi" w:hAnsiTheme="minorBidi"/>
        </w:rPr>
        <w:t xml:space="preserve"> at the following Pediatric Subspecialties: Emergency Unit, Newborn Intensive Care Unit, Pediatric Intensive&amp; Intermediate Care Unit, Kidney Diseases and Artificial Kidney Unit, Blood Diseases Unit, Heart Diseases Unit, Digestive Diseases and Malnutrition </w:t>
      </w:r>
      <w:r w:rsidR="004830D5">
        <w:rPr>
          <w:rFonts w:asciiTheme="minorBidi" w:hAnsiTheme="minorBidi"/>
        </w:rPr>
        <w:t xml:space="preserve">Unit, Enteritis and Rehydration </w:t>
      </w:r>
      <w:r w:rsidRPr="006C783D">
        <w:rPr>
          <w:rFonts w:asciiTheme="minorBidi" w:hAnsiTheme="minorBidi"/>
        </w:rPr>
        <w:t xml:space="preserve">Unit, </w:t>
      </w:r>
      <w:proofErr w:type="spellStart"/>
      <w:r w:rsidRPr="006C783D">
        <w:rPr>
          <w:rFonts w:asciiTheme="minorBidi" w:hAnsiTheme="minorBidi"/>
        </w:rPr>
        <w:t>Neuro</w:t>
      </w:r>
      <w:proofErr w:type="spellEnd"/>
      <w:r w:rsidR="008718C7">
        <w:rPr>
          <w:rFonts w:asciiTheme="minorBidi" w:hAnsiTheme="minorBidi"/>
        </w:rPr>
        <w:t>-</w:t>
      </w:r>
      <w:r w:rsidRPr="006C783D">
        <w:rPr>
          <w:rFonts w:asciiTheme="minorBidi" w:hAnsiTheme="minorBidi"/>
        </w:rPr>
        <w:t>pediatric Unit, Outpatient Clinics Unit, General Pediatric Department</w:t>
      </w:r>
      <w:r>
        <w:rPr>
          <w:rFonts w:asciiTheme="minorBidi" w:hAnsiTheme="minorBidi"/>
          <w:lang w:bidi="ar-EG"/>
        </w:rPr>
        <w:t>.</w:t>
      </w:r>
    </w:p>
    <w:p w:rsidR="006C783D" w:rsidRDefault="006C783D" w:rsidP="006C783D">
      <w:pPr>
        <w:numPr>
          <w:ilvl w:val="0"/>
          <w:numId w:val="8"/>
        </w:numPr>
        <w:bidi w:val="0"/>
        <w:spacing w:after="0" w:line="240" w:lineRule="auto"/>
        <w:jc w:val="lowKashida"/>
        <w:rPr>
          <w:rFonts w:asciiTheme="minorBidi" w:hAnsiTheme="minorBidi"/>
          <w:lang w:bidi="ar-EG"/>
        </w:rPr>
      </w:pPr>
      <w:r w:rsidRPr="006C783D">
        <w:rPr>
          <w:rFonts w:asciiTheme="minorBidi" w:hAnsiTheme="minorBidi"/>
        </w:rPr>
        <w:t>Participating in organizing the cytogenetic</w:t>
      </w:r>
      <w:r w:rsidR="004712FD">
        <w:rPr>
          <w:rFonts w:asciiTheme="minorBidi" w:hAnsiTheme="minorBidi"/>
        </w:rPr>
        <w:t xml:space="preserve"> </w:t>
      </w:r>
      <w:r w:rsidRPr="006C783D">
        <w:rPr>
          <w:rFonts w:asciiTheme="minorBidi" w:hAnsiTheme="minorBidi"/>
        </w:rPr>
        <w:t>unit</w:t>
      </w:r>
      <w:r w:rsidR="004712FD">
        <w:rPr>
          <w:rFonts w:asciiTheme="minorBidi" w:hAnsiTheme="minorBidi"/>
        </w:rPr>
        <w:t xml:space="preserve"> in</w:t>
      </w:r>
      <w:r w:rsidRPr="006C783D">
        <w:rPr>
          <w:rFonts w:asciiTheme="minorBidi" w:hAnsiTheme="minorBidi"/>
        </w:rPr>
        <w:t xml:space="preserve"> Assiut University Children Hospital during the peri</w:t>
      </w:r>
      <w:r>
        <w:rPr>
          <w:rFonts w:asciiTheme="minorBidi" w:hAnsiTheme="minorBidi"/>
        </w:rPr>
        <w:t>od from</w:t>
      </w:r>
      <w:r w:rsidR="004712FD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2003-2007,</w:t>
      </w:r>
      <w:r w:rsidRPr="006C783D">
        <w:rPr>
          <w:rFonts w:asciiTheme="minorBidi" w:hAnsiTheme="minorBidi"/>
        </w:rPr>
        <w:t xml:space="preserve"> with experience in pediatric genetic counseling and teratology.</w:t>
      </w:r>
    </w:p>
    <w:p w:rsidR="006C783D" w:rsidRPr="008305C3" w:rsidRDefault="008718C7" w:rsidP="008305C3">
      <w:pPr>
        <w:pStyle w:val="ListParagraph"/>
        <w:numPr>
          <w:ilvl w:val="0"/>
          <w:numId w:val="8"/>
        </w:numPr>
        <w:shd w:val="clear" w:color="auto" w:fill="FFFFFF"/>
        <w:bidi w:val="0"/>
        <w:spacing w:after="0" w:line="240" w:lineRule="auto"/>
        <w:outlineLvl w:val="3"/>
        <w:rPr>
          <w:rFonts w:asciiTheme="minorBidi" w:eastAsia="Times New Roman" w:hAnsiTheme="minorBidi"/>
          <w:color w:val="000000" w:themeColor="text1"/>
        </w:rPr>
      </w:pPr>
      <w:r w:rsidRPr="008718C7">
        <w:rPr>
          <w:rFonts w:asciiTheme="minorBidi" w:eastAsia="Times New Roman" w:hAnsiTheme="minorBidi"/>
          <w:color w:val="000000" w:themeColor="text1"/>
        </w:rPr>
        <w:lastRenderedPageBreak/>
        <w:t xml:space="preserve">Intensive course for 6 months in </w:t>
      </w:r>
      <w:proofErr w:type="spellStart"/>
      <w:r w:rsidRPr="008718C7">
        <w:rPr>
          <w:rFonts w:asciiTheme="minorBidi" w:eastAsia="Times New Roman" w:hAnsiTheme="minorBidi"/>
          <w:color w:val="000000" w:themeColor="text1"/>
        </w:rPr>
        <w:t>Ain</w:t>
      </w:r>
      <w:proofErr w:type="spellEnd"/>
      <w:r w:rsidRPr="008718C7">
        <w:rPr>
          <w:rFonts w:asciiTheme="minorBidi" w:eastAsia="Times New Roman" w:hAnsiTheme="minorBidi"/>
          <w:color w:val="000000" w:themeColor="text1"/>
        </w:rPr>
        <w:t>-Shams University ,Cairo, Egypt</w:t>
      </w:r>
      <w:r>
        <w:rPr>
          <w:rFonts w:asciiTheme="minorBidi" w:eastAsia="Times New Roman" w:hAnsiTheme="minorBidi"/>
          <w:color w:val="000000" w:themeColor="text1"/>
        </w:rPr>
        <w:t xml:space="preserve">, </w:t>
      </w:r>
      <w:r w:rsidRPr="008718C7">
        <w:rPr>
          <w:rFonts w:asciiTheme="minorBidi" w:hAnsiTheme="minorBidi"/>
          <w:color w:val="000000" w:themeColor="text1"/>
          <w:shd w:val="clear" w:color="auto" w:fill="FFFFFF"/>
        </w:rPr>
        <w:t>Center for genetic diseases, cytogenetic and molecular genetic studies</w:t>
      </w:r>
      <w:r>
        <w:rPr>
          <w:rFonts w:asciiTheme="minorBidi" w:hAnsiTheme="minorBidi"/>
          <w:color w:val="000000" w:themeColor="text1"/>
          <w:shd w:val="clear" w:color="auto" w:fill="FFFFFF"/>
        </w:rPr>
        <w:t>, 2003.</w:t>
      </w:r>
    </w:p>
    <w:p w:rsidR="00E00A76" w:rsidRDefault="00E00A76" w:rsidP="004712FD">
      <w:pPr>
        <w:pStyle w:val="Style"/>
        <w:numPr>
          <w:ilvl w:val="0"/>
          <w:numId w:val="8"/>
        </w:numPr>
        <w:spacing w:before="14" w:line="278" w:lineRule="exact"/>
        <w:ind w:right="240"/>
        <w:rPr>
          <w:rFonts w:ascii="Arial" w:hAnsi="Arial" w:cs="Arial"/>
          <w:sz w:val="23"/>
          <w:szCs w:val="23"/>
        </w:rPr>
      </w:pPr>
      <w:r w:rsidRPr="00E00A76">
        <w:rPr>
          <w:rFonts w:ascii="Arial" w:hAnsi="Arial" w:cs="Arial"/>
          <w:sz w:val="23"/>
          <w:szCs w:val="23"/>
        </w:rPr>
        <w:t>Certificate of Medical Education Development Center, Fac</w:t>
      </w:r>
      <w:r w:rsidR="000352F9">
        <w:rPr>
          <w:rFonts w:ascii="Arial" w:hAnsi="Arial" w:cs="Arial"/>
          <w:sz w:val="23"/>
          <w:szCs w:val="23"/>
        </w:rPr>
        <w:t xml:space="preserve">ulty of Medicine, </w:t>
      </w:r>
      <w:r w:rsidR="004712FD">
        <w:rPr>
          <w:rFonts w:ascii="Arial" w:hAnsi="Arial" w:cs="Arial"/>
          <w:sz w:val="23"/>
          <w:szCs w:val="23"/>
        </w:rPr>
        <w:t>Assiut University</w:t>
      </w:r>
      <w:r w:rsidR="000352F9">
        <w:rPr>
          <w:rFonts w:ascii="Arial" w:hAnsi="Arial" w:cs="Arial"/>
          <w:sz w:val="23"/>
          <w:szCs w:val="23"/>
        </w:rPr>
        <w:t>, Egypt</w:t>
      </w:r>
      <w:r w:rsidRPr="00E00A76">
        <w:rPr>
          <w:rFonts w:ascii="Arial" w:hAnsi="Arial" w:cs="Arial"/>
          <w:sz w:val="23"/>
          <w:szCs w:val="23"/>
        </w:rPr>
        <w:t xml:space="preserve">. </w:t>
      </w:r>
    </w:p>
    <w:p w:rsidR="006C783D" w:rsidRPr="008305C3" w:rsidRDefault="00CC29D7" w:rsidP="008305C3">
      <w:pPr>
        <w:pStyle w:val="Style"/>
        <w:numPr>
          <w:ilvl w:val="0"/>
          <w:numId w:val="8"/>
        </w:numPr>
        <w:spacing w:before="14" w:line="278" w:lineRule="exact"/>
        <w:ind w:right="24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Workshop in genetic language for physicians, </w:t>
      </w:r>
      <w:proofErr w:type="spellStart"/>
      <w:r>
        <w:rPr>
          <w:rFonts w:ascii="Arial" w:hAnsi="Arial" w:cs="Arial"/>
          <w:sz w:val="23"/>
          <w:szCs w:val="23"/>
        </w:rPr>
        <w:t>Ain</w:t>
      </w:r>
      <w:proofErr w:type="spellEnd"/>
      <w:r>
        <w:rPr>
          <w:rFonts w:ascii="Arial" w:hAnsi="Arial" w:cs="Arial"/>
          <w:sz w:val="23"/>
          <w:szCs w:val="23"/>
        </w:rPr>
        <w:t>-Shams University, genetic center</w:t>
      </w:r>
      <w:r w:rsidR="008305C3">
        <w:rPr>
          <w:rFonts w:ascii="Arial" w:hAnsi="Arial" w:cs="Arial"/>
          <w:sz w:val="23"/>
          <w:szCs w:val="23"/>
        </w:rPr>
        <w:t>, 2003.</w:t>
      </w:r>
    </w:p>
    <w:p w:rsidR="00E00A76" w:rsidRPr="00E00A76" w:rsidRDefault="00E00A76" w:rsidP="00E00A76">
      <w:pPr>
        <w:pStyle w:val="ListParagraph"/>
        <w:numPr>
          <w:ilvl w:val="0"/>
          <w:numId w:val="8"/>
        </w:numPr>
        <w:bidi w:val="0"/>
        <w:rPr>
          <w:rFonts w:ascii="Arial" w:hAnsi="Arial" w:cs="Arial"/>
        </w:rPr>
      </w:pPr>
      <w:r w:rsidRPr="00E00A76">
        <w:rPr>
          <w:rFonts w:ascii="Arial" w:hAnsi="Arial" w:cs="Arial"/>
        </w:rPr>
        <w:t xml:space="preserve">Workshop in multiple choice question writing, College of </w:t>
      </w:r>
      <w:r w:rsidR="000352F9">
        <w:rPr>
          <w:rFonts w:ascii="Arial" w:hAnsi="Arial" w:cs="Arial"/>
        </w:rPr>
        <w:t>Medicine, Qassim University 2010</w:t>
      </w:r>
      <w:r w:rsidRPr="00E00A76">
        <w:rPr>
          <w:rFonts w:ascii="Arial" w:hAnsi="Arial" w:cs="Arial"/>
        </w:rPr>
        <w:t>.</w:t>
      </w:r>
    </w:p>
    <w:p w:rsidR="003148EC" w:rsidRDefault="00E00A76" w:rsidP="00E00A76">
      <w:pPr>
        <w:pStyle w:val="ListParagraph"/>
        <w:numPr>
          <w:ilvl w:val="0"/>
          <w:numId w:val="8"/>
        </w:numPr>
        <w:bidi w:val="0"/>
        <w:rPr>
          <w:rFonts w:ascii="Arial" w:hAnsi="Arial" w:cs="Arial"/>
        </w:rPr>
      </w:pPr>
      <w:r w:rsidRPr="00E00A76">
        <w:rPr>
          <w:rFonts w:ascii="Arial" w:hAnsi="Arial" w:cs="Arial"/>
        </w:rPr>
        <w:t>Workshop in OSCE design, College of Medicine, Qassim University, 2010.</w:t>
      </w:r>
    </w:p>
    <w:p w:rsidR="003148EC" w:rsidRPr="00E00A76" w:rsidRDefault="00E00A76" w:rsidP="003148EC">
      <w:pPr>
        <w:pStyle w:val="ListParagraph"/>
        <w:numPr>
          <w:ilvl w:val="0"/>
          <w:numId w:val="8"/>
        </w:numPr>
        <w:bidi w:val="0"/>
        <w:rPr>
          <w:rFonts w:ascii="Arial" w:hAnsi="Arial" w:cs="Arial"/>
        </w:rPr>
      </w:pPr>
      <w:r w:rsidRPr="00E00A76">
        <w:rPr>
          <w:rFonts w:ascii="Arial" w:hAnsi="Arial" w:cs="Arial"/>
        </w:rPr>
        <w:t xml:space="preserve"> </w:t>
      </w:r>
      <w:r w:rsidR="003148EC" w:rsidRPr="00E00A76">
        <w:rPr>
          <w:rFonts w:ascii="Arial" w:hAnsi="Arial" w:cs="Arial"/>
        </w:rPr>
        <w:t>Workshop in</w:t>
      </w:r>
      <w:r w:rsidR="003148EC">
        <w:rPr>
          <w:rFonts w:ascii="Arial" w:hAnsi="Arial" w:cs="Arial"/>
        </w:rPr>
        <w:t xml:space="preserve"> prevention and control of chronic diseases, </w:t>
      </w:r>
      <w:r w:rsidR="003148EC" w:rsidRPr="00E00A76">
        <w:rPr>
          <w:rFonts w:ascii="Arial" w:hAnsi="Arial" w:cs="Arial"/>
        </w:rPr>
        <w:t xml:space="preserve">College of </w:t>
      </w:r>
      <w:r w:rsidR="003148EC">
        <w:rPr>
          <w:rFonts w:ascii="Arial" w:hAnsi="Arial" w:cs="Arial"/>
        </w:rPr>
        <w:t>Medicine, Qassim University 2010</w:t>
      </w:r>
      <w:r w:rsidR="003148EC" w:rsidRPr="00E00A76">
        <w:rPr>
          <w:rFonts w:ascii="Arial" w:hAnsi="Arial" w:cs="Arial"/>
        </w:rPr>
        <w:t>.</w:t>
      </w:r>
    </w:p>
    <w:p w:rsidR="003148EC" w:rsidRDefault="003148EC" w:rsidP="003148EC">
      <w:pPr>
        <w:pStyle w:val="ListParagraph"/>
        <w:numPr>
          <w:ilvl w:val="0"/>
          <w:numId w:val="8"/>
        </w:num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Workshop </w:t>
      </w:r>
      <w:r w:rsidR="004712FD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principles of student </w:t>
      </w:r>
      <w:r w:rsidR="00CC29D7">
        <w:rPr>
          <w:rFonts w:ascii="Arial" w:hAnsi="Arial" w:cs="Arial"/>
        </w:rPr>
        <w:t>assessment,</w:t>
      </w:r>
      <w:r>
        <w:rPr>
          <w:rFonts w:ascii="Arial" w:hAnsi="Arial" w:cs="Arial"/>
        </w:rPr>
        <w:t xml:space="preserve"> </w:t>
      </w:r>
      <w:r w:rsidRPr="00E00A76">
        <w:rPr>
          <w:rFonts w:ascii="Arial" w:hAnsi="Arial" w:cs="Arial"/>
        </w:rPr>
        <w:t xml:space="preserve">College of </w:t>
      </w:r>
      <w:r>
        <w:rPr>
          <w:rFonts w:ascii="Arial" w:hAnsi="Arial" w:cs="Arial"/>
        </w:rPr>
        <w:t>Medicine, Qassim University 2012</w:t>
      </w:r>
      <w:r w:rsidRPr="00E00A76">
        <w:rPr>
          <w:rFonts w:ascii="Arial" w:hAnsi="Arial" w:cs="Arial"/>
        </w:rPr>
        <w:t>.</w:t>
      </w:r>
    </w:p>
    <w:p w:rsidR="003676BD" w:rsidRPr="00407A76" w:rsidRDefault="003676BD" w:rsidP="003676BD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after="21"/>
        <w:rPr>
          <w:rFonts w:ascii="Arial" w:hAnsi="Arial" w:cs="Arial"/>
        </w:rPr>
      </w:pPr>
      <w:r w:rsidRPr="00407A76">
        <w:rPr>
          <w:rFonts w:ascii="Arial" w:hAnsi="Arial" w:cs="Arial"/>
        </w:rPr>
        <w:t>Virtual patient (VP) in Medical Education; The impact of these interventions on learners’ knowledge, skills and attitude</w:t>
      </w:r>
    </w:p>
    <w:p w:rsidR="003676BD" w:rsidRPr="00407A76" w:rsidRDefault="003676BD" w:rsidP="003676BD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after="21"/>
        <w:rPr>
          <w:rFonts w:ascii="Arial" w:hAnsi="Arial" w:cs="Arial"/>
        </w:rPr>
      </w:pPr>
      <w:r w:rsidRPr="00407A76">
        <w:rPr>
          <w:rFonts w:ascii="Arial" w:hAnsi="Arial" w:cs="Arial"/>
        </w:rPr>
        <w:t>Decision making skills</w:t>
      </w:r>
    </w:p>
    <w:p w:rsidR="00E77161" w:rsidRPr="00407A76" w:rsidRDefault="00E77161" w:rsidP="00E77161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after="21"/>
        <w:rPr>
          <w:rFonts w:ascii="Arial" w:hAnsi="Arial" w:cs="Arial"/>
        </w:rPr>
      </w:pPr>
      <w:r w:rsidRPr="00407A76">
        <w:rPr>
          <w:rFonts w:ascii="Arial" w:hAnsi="Arial" w:cs="Arial"/>
        </w:rPr>
        <w:t>Presentation skills is it science or art?</w:t>
      </w:r>
    </w:p>
    <w:p w:rsidR="003676BD" w:rsidRPr="00407A76" w:rsidRDefault="003676BD" w:rsidP="003676BD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after="21"/>
        <w:rPr>
          <w:rFonts w:ascii="Arial" w:hAnsi="Arial" w:cs="Arial"/>
        </w:rPr>
      </w:pPr>
      <w:r w:rsidRPr="00407A76">
        <w:rPr>
          <w:rFonts w:ascii="Arial" w:hAnsi="Arial" w:cs="Arial"/>
        </w:rPr>
        <w:t>Task-based learning (TBL)</w:t>
      </w:r>
    </w:p>
    <w:p w:rsidR="003676BD" w:rsidRPr="00407A76" w:rsidRDefault="003676BD" w:rsidP="003676BD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after="21"/>
        <w:rPr>
          <w:rFonts w:ascii="Arial" w:hAnsi="Arial" w:cs="Arial"/>
        </w:rPr>
      </w:pPr>
      <w:r w:rsidRPr="00407A76">
        <w:rPr>
          <w:rFonts w:ascii="Arial" w:hAnsi="Arial" w:cs="Arial"/>
        </w:rPr>
        <w:t>Clinical Teaching Skills</w:t>
      </w:r>
    </w:p>
    <w:p w:rsidR="003676BD" w:rsidRPr="00407A76" w:rsidRDefault="003676BD" w:rsidP="003676BD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after="21"/>
        <w:rPr>
          <w:rFonts w:ascii="Arial" w:hAnsi="Arial" w:cs="Arial"/>
        </w:rPr>
      </w:pPr>
      <w:r w:rsidRPr="00407A76">
        <w:rPr>
          <w:rFonts w:ascii="Arial" w:hAnsi="Arial" w:cs="Arial"/>
        </w:rPr>
        <w:t>How to Write A manuscript; Important Tips</w:t>
      </w:r>
    </w:p>
    <w:p w:rsidR="003676BD" w:rsidRPr="00407A76" w:rsidRDefault="003676BD" w:rsidP="003676BD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after="21"/>
        <w:rPr>
          <w:rFonts w:ascii="Arial" w:hAnsi="Arial" w:cs="Arial"/>
        </w:rPr>
      </w:pPr>
      <w:r w:rsidRPr="00407A76">
        <w:rPr>
          <w:rFonts w:ascii="Arial" w:hAnsi="Arial" w:cs="Arial"/>
        </w:rPr>
        <w:t xml:space="preserve">Reference management and </w:t>
      </w:r>
      <w:proofErr w:type="spellStart"/>
      <w:r w:rsidRPr="00407A76">
        <w:rPr>
          <w:rFonts w:ascii="Arial" w:hAnsi="Arial" w:cs="Arial"/>
        </w:rPr>
        <w:t>Mendely</w:t>
      </w:r>
      <w:proofErr w:type="spellEnd"/>
      <w:r w:rsidRPr="00407A76">
        <w:rPr>
          <w:rFonts w:ascii="Arial" w:hAnsi="Arial" w:cs="Arial"/>
        </w:rPr>
        <w:t xml:space="preserve"> introduction </w:t>
      </w:r>
    </w:p>
    <w:p w:rsidR="003676BD" w:rsidRPr="00407A76" w:rsidRDefault="003676BD" w:rsidP="003676BD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after="21"/>
        <w:rPr>
          <w:rFonts w:ascii="Arial" w:hAnsi="Arial" w:cs="Arial"/>
        </w:rPr>
      </w:pPr>
      <w:r w:rsidRPr="00407A76">
        <w:rPr>
          <w:rFonts w:ascii="Arial" w:hAnsi="Arial" w:cs="Arial"/>
        </w:rPr>
        <w:t>The Art of facilitating a small group teaching</w:t>
      </w:r>
    </w:p>
    <w:p w:rsidR="003676BD" w:rsidRPr="0048034C" w:rsidRDefault="003676BD" w:rsidP="0048034C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after="21"/>
        <w:rPr>
          <w:rFonts w:ascii="Arial" w:hAnsi="Arial" w:cs="Arial"/>
        </w:rPr>
      </w:pPr>
      <w:r w:rsidRPr="0048034C">
        <w:rPr>
          <w:rFonts w:ascii="Arial" w:hAnsi="Arial" w:cs="Arial"/>
        </w:rPr>
        <w:t>Using medical education resources</w:t>
      </w:r>
    </w:p>
    <w:p w:rsidR="003676BD" w:rsidRPr="00407A76" w:rsidRDefault="003676BD" w:rsidP="003676BD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pacing w:after="21"/>
        <w:rPr>
          <w:rFonts w:ascii="Arial" w:hAnsi="Arial" w:cs="Arial"/>
        </w:rPr>
      </w:pPr>
      <w:r w:rsidRPr="00407A76">
        <w:rPr>
          <w:rFonts w:ascii="Arial" w:hAnsi="Arial" w:cs="Arial"/>
        </w:rPr>
        <w:t>Presentation skills is it science or art?</w:t>
      </w:r>
    </w:p>
    <w:p w:rsidR="00CE2C78" w:rsidRPr="00407A76" w:rsidRDefault="00CE2C78" w:rsidP="00CE2C78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pacing w:after="21"/>
        <w:rPr>
          <w:rFonts w:ascii="Arial" w:hAnsi="Arial" w:cs="Arial"/>
        </w:rPr>
      </w:pPr>
      <w:r w:rsidRPr="00407A76">
        <w:rPr>
          <w:rFonts w:ascii="Arial" w:hAnsi="Arial" w:cs="Arial"/>
        </w:rPr>
        <w:t>Course specification and course report why and how to prepare, write and submit?</w:t>
      </w:r>
    </w:p>
    <w:p w:rsidR="00CE2C78" w:rsidRPr="00407A76" w:rsidRDefault="00CE2C78" w:rsidP="00CE2C78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pacing w:after="21"/>
        <w:rPr>
          <w:rFonts w:ascii="Arial" w:hAnsi="Arial" w:cs="Arial"/>
        </w:rPr>
      </w:pPr>
      <w:r w:rsidRPr="00407A76">
        <w:rPr>
          <w:rFonts w:ascii="Arial" w:hAnsi="Arial" w:cs="Arial"/>
        </w:rPr>
        <w:t>Constructing good quality MCQs</w:t>
      </w:r>
    </w:p>
    <w:p w:rsidR="00CE2C78" w:rsidRPr="00407A76" w:rsidRDefault="00CE2C78" w:rsidP="00CE2C78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pacing w:after="21"/>
        <w:rPr>
          <w:rFonts w:ascii="Arial" w:hAnsi="Arial" w:cs="Arial"/>
        </w:rPr>
      </w:pPr>
      <w:r w:rsidRPr="00407A76">
        <w:rPr>
          <w:rFonts w:ascii="Arial" w:hAnsi="Arial" w:cs="Arial"/>
        </w:rPr>
        <w:t>Workshop for the academic advisors</w:t>
      </w:r>
    </w:p>
    <w:p w:rsidR="00CE2C78" w:rsidRPr="00407A76" w:rsidRDefault="00CE2C78" w:rsidP="00CE2C78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pacing w:after="21"/>
        <w:rPr>
          <w:rFonts w:ascii="Arial" w:hAnsi="Arial" w:cs="Arial"/>
        </w:rPr>
      </w:pPr>
      <w:r w:rsidRPr="00407A76">
        <w:rPr>
          <w:rFonts w:ascii="Arial" w:hAnsi="Arial" w:cs="Arial"/>
        </w:rPr>
        <w:t>Introduction to Blackboard</w:t>
      </w:r>
    </w:p>
    <w:p w:rsidR="00CE2C78" w:rsidRPr="00407A76" w:rsidRDefault="00CE2C78" w:rsidP="00CE2C78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pacing w:after="21"/>
        <w:rPr>
          <w:rFonts w:ascii="Arial" w:hAnsi="Arial" w:cs="Arial"/>
        </w:rPr>
      </w:pPr>
      <w:r w:rsidRPr="00407A76">
        <w:rPr>
          <w:rFonts w:ascii="Arial" w:hAnsi="Arial" w:cs="Arial"/>
        </w:rPr>
        <w:t>Role of Blueprint in Assessment </w:t>
      </w:r>
    </w:p>
    <w:p w:rsidR="00CE2C78" w:rsidRPr="00407A76" w:rsidRDefault="00CE2C78" w:rsidP="00CE2C78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pacing w:after="21"/>
        <w:rPr>
          <w:rFonts w:ascii="Arial" w:hAnsi="Arial" w:cs="Arial"/>
        </w:rPr>
      </w:pPr>
      <w:r w:rsidRPr="00407A76">
        <w:rPr>
          <w:rFonts w:ascii="Arial" w:hAnsi="Arial" w:cs="Arial"/>
        </w:rPr>
        <w:t>Course Specification &amp; Course Report Why &amp; How to prepare, write and submit?</w:t>
      </w:r>
    </w:p>
    <w:p w:rsidR="003676BD" w:rsidRPr="00407A76" w:rsidRDefault="00CE2C78" w:rsidP="0076365A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pacing w:after="21"/>
        <w:rPr>
          <w:rFonts w:ascii="Arial" w:hAnsi="Arial" w:cs="Arial"/>
        </w:rPr>
      </w:pPr>
      <w:r w:rsidRPr="00407A76">
        <w:rPr>
          <w:rFonts w:ascii="Arial" w:hAnsi="Arial" w:cs="Arial"/>
        </w:rPr>
        <w:t>Research skills in electronic databases of Qassim University</w:t>
      </w:r>
    </w:p>
    <w:p w:rsidR="00A03E72" w:rsidRPr="00407A76" w:rsidRDefault="00A03E72" w:rsidP="00A03E72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pacing w:after="21"/>
        <w:rPr>
          <w:rFonts w:ascii="Arial" w:hAnsi="Arial" w:cs="Arial"/>
        </w:rPr>
      </w:pPr>
      <w:r w:rsidRPr="00407A76">
        <w:rPr>
          <w:rFonts w:ascii="Arial" w:hAnsi="Arial" w:cs="Arial"/>
        </w:rPr>
        <w:t>Curriculum Development in the era of social accountability</w:t>
      </w:r>
    </w:p>
    <w:p w:rsidR="00A03E72" w:rsidRPr="00407A76" w:rsidRDefault="00A03E72" w:rsidP="00A03E72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pacing w:after="21"/>
        <w:rPr>
          <w:rFonts w:ascii="Arial" w:hAnsi="Arial" w:cs="Arial"/>
        </w:rPr>
      </w:pPr>
      <w:proofErr w:type="spellStart"/>
      <w:r w:rsidRPr="00407A76">
        <w:rPr>
          <w:rFonts w:ascii="Arial" w:hAnsi="Arial" w:cs="Arial"/>
        </w:rPr>
        <w:t>SaudiMEDs</w:t>
      </w:r>
      <w:proofErr w:type="spellEnd"/>
      <w:r w:rsidRPr="00407A76">
        <w:rPr>
          <w:rFonts w:ascii="Arial" w:hAnsi="Arial" w:cs="Arial"/>
        </w:rPr>
        <w:t xml:space="preserve"> Framework and the Action Plan for the curriculum reform</w:t>
      </w:r>
    </w:p>
    <w:p w:rsidR="00A03E72" w:rsidRPr="00407A76" w:rsidRDefault="00A03E72" w:rsidP="00A03E72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pacing w:after="21"/>
        <w:rPr>
          <w:rFonts w:ascii="Arial" w:hAnsi="Arial" w:cs="Arial"/>
        </w:rPr>
      </w:pPr>
      <w:r w:rsidRPr="00407A76">
        <w:rPr>
          <w:rFonts w:ascii="Arial" w:hAnsi="Arial" w:cs="Arial"/>
        </w:rPr>
        <w:t>Updates in Progress Test</w:t>
      </w:r>
    </w:p>
    <w:p w:rsidR="00A03E72" w:rsidRPr="00407A76" w:rsidRDefault="00A03E72" w:rsidP="00A03E72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pacing w:after="21"/>
        <w:rPr>
          <w:rFonts w:ascii="Arial" w:hAnsi="Arial" w:cs="Arial"/>
        </w:rPr>
      </w:pPr>
      <w:r w:rsidRPr="00407A76">
        <w:rPr>
          <w:rFonts w:ascii="Arial" w:hAnsi="Arial" w:cs="Arial"/>
        </w:rPr>
        <w:t>Managing Articles and Citations</w:t>
      </w:r>
    </w:p>
    <w:p w:rsidR="00A03E72" w:rsidRPr="00407A76" w:rsidRDefault="00A03E72" w:rsidP="00A03E72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pacing w:after="21"/>
        <w:rPr>
          <w:rFonts w:ascii="Arial" w:hAnsi="Arial" w:cs="Arial"/>
        </w:rPr>
      </w:pPr>
      <w:r w:rsidRPr="00407A76">
        <w:rPr>
          <w:rFonts w:ascii="Arial" w:hAnsi="Arial" w:cs="Arial"/>
        </w:rPr>
        <w:t>SPSS activity </w:t>
      </w:r>
    </w:p>
    <w:p w:rsidR="00A03E72" w:rsidRPr="007B68AF" w:rsidRDefault="00A03E72" w:rsidP="00407A76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pacing w:after="21"/>
        <w:rPr>
          <w:rFonts w:asciiTheme="majorBidi" w:hAnsiTheme="majorBidi" w:cstheme="majorBidi"/>
          <w:color w:val="002060"/>
          <w:sz w:val="24"/>
          <w:szCs w:val="24"/>
        </w:rPr>
      </w:pPr>
      <w:r w:rsidRPr="00407A76">
        <w:rPr>
          <w:rFonts w:ascii="Arial" w:hAnsi="Arial" w:cs="Arial"/>
        </w:rPr>
        <w:t>Sampling and sample</w:t>
      </w:r>
      <w:r w:rsidRPr="00A03E72">
        <w:rPr>
          <w:rFonts w:asciiTheme="majorBidi" w:hAnsiTheme="majorBidi" w:cstheme="majorBidi"/>
          <w:color w:val="002060"/>
          <w:sz w:val="24"/>
          <w:szCs w:val="24"/>
        </w:rPr>
        <w:t xml:space="preserve"> </w:t>
      </w:r>
      <w:r w:rsidRPr="00407A76">
        <w:rPr>
          <w:rFonts w:ascii="Arial" w:hAnsi="Arial" w:cs="Arial"/>
        </w:rPr>
        <w:t>size session</w:t>
      </w:r>
    </w:p>
    <w:p w:rsidR="007B68AF" w:rsidRDefault="007B68AF" w:rsidP="007B68AF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pacing w:after="21"/>
        <w:rPr>
          <w:rFonts w:ascii="Arial" w:hAnsi="Arial" w:cs="Arial"/>
        </w:rPr>
      </w:pPr>
      <w:r w:rsidRPr="007B68AF">
        <w:rPr>
          <w:rFonts w:ascii="Arial" w:hAnsi="Arial" w:cs="Arial"/>
        </w:rPr>
        <w:t>Problem-Based Learning: Principles and Facilitation Skills</w:t>
      </w:r>
    </w:p>
    <w:p w:rsidR="007B68AF" w:rsidRDefault="007B68AF" w:rsidP="007B68AF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pacing w:after="21"/>
        <w:rPr>
          <w:rFonts w:ascii="Arial" w:hAnsi="Arial" w:cs="Arial"/>
        </w:rPr>
      </w:pPr>
      <w:r w:rsidRPr="007B68AF">
        <w:rPr>
          <w:rFonts w:ascii="Arial" w:hAnsi="Arial" w:cs="Arial"/>
        </w:rPr>
        <w:t>Hands-on training workshop on</w:t>
      </w:r>
      <w:r>
        <w:rPr>
          <w:b/>
          <w:bCs/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</w:rPr>
        <w:t>Examview</w:t>
      </w:r>
      <w:proofErr w:type="spellEnd"/>
      <w:r>
        <w:rPr>
          <w:rFonts w:ascii="Arial" w:hAnsi="Arial" w:cs="Arial"/>
        </w:rPr>
        <w:t xml:space="preserve"> </w:t>
      </w:r>
    </w:p>
    <w:p w:rsidR="007B68AF" w:rsidRDefault="007B68AF" w:rsidP="007B68AF">
      <w:pPr>
        <w:pStyle w:val="Heading2"/>
        <w:numPr>
          <w:ilvl w:val="0"/>
          <w:numId w:val="12"/>
        </w:numPr>
        <w:shd w:val="clear" w:color="auto" w:fill="FFFFFF"/>
        <w:bidi w:val="0"/>
        <w:spacing w:before="0"/>
        <w:jc w:val="both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 w:rsidRPr="007B68AF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E-Learning and Educational Technology</w:t>
      </w:r>
    </w:p>
    <w:p w:rsidR="007E3599" w:rsidRDefault="007E3599" w:rsidP="007E3599">
      <w:pPr>
        <w:pStyle w:val="Heading2"/>
        <w:numPr>
          <w:ilvl w:val="0"/>
          <w:numId w:val="12"/>
        </w:numPr>
        <w:shd w:val="clear" w:color="auto" w:fill="FFFFFF"/>
        <w:bidi w:val="0"/>
        <w:spacing w:before="0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>Workshop on</w:t>
      </w:r>
      <w:r w:rsidRPr="007E3599"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t xml:space="preserve"> Practical Hints for constructing High-Quality Type-A MCQs</w:t>
      </w:r>
    </w:p>
    <w:p w:rsidR="007E3599" w:rsidRDefault="007E3599" w:rsidP="007E3599">
      <w:pPr>
        <w:pStyle w:val="ListParagraph"/>
        <w:numPr>
          <w:ilvl w:val="0"/>
          <w:numId w:val="12"/>
        </w:numPr>
        <w:bidi w:val="0"/>
        <w:rPr>
          <w:rFonts w:ascii="Arial" w:hAnsi="Arial" w:cs="Arial"/>
        </w:rPr>
      </w:pPr>
      <w:r w:rsidRPr="007E3599">
        <w:rPr>
          <w:rFonts w:ascii="Arial" w:hAnsi="Arial" w:cs="Arial"/>
        </w:rPr>
        <w:t>Advanced tutoring skills in PBL</w:t>
      </w:r>
    </w:p>
    <w:p w:rsidR="00407A76" w:rsidRDefault="007E3599" w:rsidP="00AE4A60">
      <w:pPr>
        <w:pStyle w:val="ListParagraph"/>
        <w:numPr>
          <w:ilvl w:val="0"/>
          <w:numId w:val="12"/>
        </w:numPr>
        <w:bidi w:val="0"/>
        <w:rPr>
          <w:rFonts w:ascii="Arial" w:hAnsi="Arial" w:cs="Arial"/>
        </w:rPr>
      </w:pPr>
      <w:r>
        <w:rPr>
          <w:rFonts w:ascii="Arial" w:hAnsi="Arial" w:cs="Arial"/>
        </w:rPr>
        <w:t>Workshop on updates on academic guidance</w:t>
      </w:r>
    </w:p>
    <w:p w:rsidR="00704232" w:rsidRPr="007D4FC2" w:rsidRDefault="00704232" w:rsidP="00704232">
      <w:pPr>
        <w:pStyle w:val="ListParagraph"/>
        <w:numPr>
          <w:ilvl w:val="0"/>
          <w:numId w:val="12"/>
        </w:numPr>
        <w:bidi w:val="0"/>
        <w:rPr>
          <w:rFonts w:ascii="Arial" w:hAnsi="Arial" w:cs="Arial"/>
        </w:rPr>
      </w:pPr>
      <w:r>
        <w:rPr>
          <w:rFonts w:ascii="Helvetica" w:hAnsi="Helvetica"/>
          <w:color w:val="202124"/>
          <w:shd w:val="clear" w:color="auto" w:fill="FFFFFF"/>
        </w:rPr>
        <w:t>Problem Scenario Construction for PBL</w:t>
      </w:r>
    </w:p>
    <w:p w:rsidR="007D4FC2" w:rsidRPr="00D97BE8" w:rsidRDefault="007D4FC2" w:rsidP="007D4FC2">
      <w:pPr>
        <w:pStyle w:val="ListParagraph"/>
        <w:numPr>
          <w:ilvl w:val="0"/>
          <w:numId w:val="12"/>
        </w:numPr>
        <w:bidi w:val="0"/>
        <w:rPr>
          <w:rFonts w:ascii="Helvetica" w:hAnsi="Helvetica"/>
          <w:color w:val="202124"/>
          <w:shd w:val="clear" w:color="auto" w:fill="FFFFFF"/>
        </w:rPr>
      </w:pPr>
      <w:r w:rsidRPr="00D97BE8">
        <w:rPr>
          <w:rFonts w:ascii="Helvetica" w:hAnsi="Helvetica"/>
          <w:color w:val="202124"/>
          <w:shd w:val="clear" w:color="auto" w:fill="FFFFFF"/>
        </w:rPr>
        <w:lastRenderedPageBreak/>
        <w:t>Curriculum </w:t>
      </w:r>
      <w:r w:rsidRPr="00D97BE8">
        <w:rPr>
          <w:rFonts w:ascii="Helvetica" w:hAnsi="Helvetica"/>
          <w:color w:val="202124"/>
        </w:rPr>
        <w:t>Development</w:t>
      </w:r>
      <w:r w:rsidRPr="00D97BE8">
        <w:rPr>
          <w:rFonts w:ascii="Helvetica" w:hAnsi="Helvetica"/>
          <w:color w:val="202124"/>
          <w:shd w:val="clear" w:color="auto" w:fill="FFFFFF"/>
        </w:rPr>
        <w:t> in the era of social accountability</w:t>
      </w:r>
    </w:p>
    <w:p w:rsidR="00E00A76" w:rsidRPr="00D97BE8" w:rsidRDefault="00E00A76" w:rsidP="008305C3">
      <w:pPr>
        <w:pStyle w:val="ListParagraph"/>
        <w:bidi w:val="0"/>
        <w:rPr>
          <w:rFonts w:ascii="Helvetica" w:hAnsi="Helvetica"/>
          <w:color w:val="202124"/>
          <w:shd w:val="clear" w:color="auto" w:fill="FFFFFF"/>
        </w:rPr>
      </w:pPr>
    </w:p>
    <w:p w:rsidR="0017491D" w:rsidRPr="0005717E" w:rsidRDefault="0017491D" w:rsidP="0005717E">
      <w:pPr>
        <w:bidi w:val="0"/>
        <w:rPr>
          <w:rFonts w:ascii="Arial" w:hAnsi="Arial" w:cs="Arial"/>
          <w:b/>
          <w:bCs/>
          <w:u w:val="single"/>
        </w:rPr>
      </w:pPr>
      <w:r w:rsidRPr="00E00A76">
        <w:rPr>
          <w:rFonts w:ascii="Arial" w:hAnsi="Arial" w:cs="Arial"/>
          <w:b/>
          <w:bCs/>
          <w:u w:val="single"/>
        </w:rPr>
        <w:t>Honors and Awards:</w:t>
      </w:r>
    </w:p>
    <w:p w:rsidR="00E00A76" w:rsidRDefault="00201324" w:rsidP="00407A76">
      <w:pPr>
        <w:pStyle w:val="ListParagraph"/>
        <w:numPr>
          <w:ilvl w:val="0"/>
          <w:numId w:val="1"/>
        </w:numPr>
        <w:bidi w:val="0"/>
        <w:rPr>
          <w:rFonts w:ascii="Arial" w:hAnsi="Arial" w:cs="Arial"/>
        </w:rPr>
      </w:pPr>
      <w:r w:rsidRPr="00E00A76">
        <w:rPr>
          <w:rFonts w:ascii="Arial" w:hAnsi="Arial" w:cs="Arial"/>
        </w:rPr>
        <w:t>Distinctive and awarded postgraduate student, Postgraduate Medical Studi</w:t>
      </w:r>
      <w:r w:rsidR="0005717E">
        <w:rPr>
          <w:rFonts w:ascii="Arial" w:hAnsi="Arial" w:cs="Arial"/>
        </w:rPr>
        <w:t>es Board</w:t>
      </w:r>
      <w:r w:rsidR="00407B7F">
        <w:rPr>
          <w:rFonts w:ascii="Arial" w:hAnsi="Arial" w:cs="Arial"/>
        </w:rPr>
        <w:t>, Assiut</w:t>
      </w:r>
      <w:r w:rsidR="00C83CDD">
        <w:rPr>
          <w:rFonts w:ascii="Arial" w:hAnsi="Arial" w:cs="Arial"/>
        </w:rPr>
        <w:t xml:space="preserve"> University,</w:t>
      </w:r>
      <w:r w:rsidR="0005717E">
        <w:rPr>
          <w:rFonts w:ascii="Arial" w:hAnsi="Arial" w:cs="Arial"/>
        </w:rPr>
        <w:t xml:space="preserve"> 2009</w:t>
      </w:r>
      <w:r w:rsidRPr="00E00A76">
        <w:rPr>
          <w:rFonts w:ascii="Arial" w:hAnsi="Arial" w:cs="Arial"/>
        </w:rPr>
        <w:t>.</w:t>
      </w:r>
    </w:p>
    <w:p w:rsidR="00476B85" w:rsidRPr="00407A76" w:rsidRDefault="00476B85" w:rsidP="00476B85">
      <w:pPr>
        <w:pStyle w:val="ListParagraph"/>
        <w:numPr>
          <w:ilvl w:val="0"/>
          <w:numId w:val="1"/>
        </w:numPr>
        <w:bidi w:val="0"/>
        <w:rPr>
          <w:rFonts w:ascii="Arial" w:hAnsi="Arial" w:cs="Arial"/>
        </w:rPr>
      </w:pPr>
      <w:r>
        <w:rPr>
          <w:rFonts w:ascii="Arial" w:hAnsi="Arial" w:cs="Arial"/>
        </w:rPr>
        <w:t>Best course organizer, Qassim college of medicine, academic year 2018/2019</w:t>
      </w:r>
    </w:p>
    <w:p w:rsidR="00AD7E3B" w:rsidRPr="00AD7E3B" w:rsidRDefault="00AD7E3B" w:rsidP="00AD7E3B">
      <w:pPr>
        <w:bidi w:val="0"/>
        <w:rPr>
          <w:rFonts w:ascii="Arial" w:hAnsi="Arial" w:cs="Arial"/>
          <w:b/>
          <w:bCs/>
          <w:u w:val="single"/>
        </w:rPr>
      </w:pPr>
      <w:r w:rsidRPr="00AD7E3B">
        <w:rPr>
          <w:rFonts w:ascii="Arial" w:hAnsi="Arial" w:cs="Arial"/>
          <w:b/>
          <w:bCs/>
          <w:u w:val="single"/>
        </w:rPr>
        <w:t>Fellowships</w:t>
      </w:r>
    </w:p>
    <w:p w:rsidR="00AD7E3B" w:rsidRPr="00AD7E3B" w:rsidRDefault="00A877B7" w:rsidP="00AD7E3B">
      <w:pPr>
        <w:pStyle w:val="ListParagraph"/>
        <w:numPr>
          <w:ilvl w:val="0"/>
          <w:numId w:val="1"/>
        </w:num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Member of </w:t>
      </w:r>
      <w:r w:rsidR="008305C3">
        <w:rPr>
          <w:rFonts w:ascii="Arial" w:hAnsi="Arial" w:cs="Arial"/>
        </w:rPr>
        <w:t>E</w:t>
      </w:r>
      <w:r>
        <w:rPr>
          <w:rFonts w:ascii="Arial" w:hAnsi="Arial" w:cs="Arial"/>
        </w:rPr>
        <w:t>gyptian</w:t>
      </w:r>
      <w:r w:rsidR="00AD7E3B" w:rsidRPr="00AD7E3B">
        <w:rPr>
          <w:rFonts w:ascii="Arial" w:hAnsi="Arial" w:cs="Arial"/>
        </w:rPr>
        <w:t xml:space="preserve"> pediatrician Association. </w:t>
      </w:r>
    </w:p>
    <w:p w:rsidR="00AD7E3B" w:rsidRPr="00AD7E3B" w:rsidRDefault="00AD7E3B" w:rsidP="00C83CDD">
      <w:pPr>
        <w:pStyle w:val="ListParagraph"/>
        <w:numPr>
          <w:ilvl w:val="0"/>
          <w:numId w:val="1"/>
        </w:numPr>
        <w:bidi w:val="0"/>
        <w:rPr>
          <w:rFonts w:ascii="Arial" w:hAnsi="Arial" w:cs="Arial"/>
        </w:rPr>
      </w:pPr>
      <w:r w:rsidRPr="00AD7E3B">
        <w:rPr>
          <w:rFonts w:ascii="Arial" w:hAnsi="Arial" w:cs="Arial"/>
        </w:rPr>
        <w:t xml:space="preserve"> Member of the College Board, College</w:t>
      </w:r>
      <w:r w:rsidR="00C83CDD">
        <w:rPr>
          <w:rFonts w:ascii="Arial" w:hAnsi="Arial" w:cs="Arial"/>
        </w:rPr>
        <w:t xml:space="preserve"> of Medicine, </w:t>
      </w:r>
      <w:r w:rsidR="00A877B7">
        <w:rPr>
          <w:rFonts w:ascii="Arial" w:hAnsi="Arial" w:cs="Arial"/>
        </w:rPr>
        <w:t>Assiut</w:t>
      </w:r>
      <w:r w:rsidR="00C83CDD">
        <w:rPr>
          <w:rFonts w:ascii="Arial" w:hAnsi="Arial" w:cs="Arial"/>
        </w:rPr>
        <w:t xml:space="preserve"> University</w:t>
      </w:r>
      <w:r w:rsidR="00A877B7">
        <w:rPr>
          <w:rFonts w:ascii="Arial" w:hAnsi="Arial" w:cs="Arial"/>
        </w:rPr>
        <w:t>, Egypt</w:t>
      </w:r>
      <w:r w:rsidRPr="00AD7E3B">
        <w:rPr>
          <w:rFonts w:ascii="Arial" w:hAnsi="Arial" w:cs="Arial"/>
        </w:rPr>
        <w:t xml:space="preserve">. </w:t>
      </w:r>
    </w:p>
    <w:p w:rsidR="00AD7E3B" w:rsidRPr="002C7F42" w:rsidRDefault="000352F9" w:rsidP="002C7F42">
      <w:pPr>
        <w:pStyle w:val="ListParagraph"/>
        <w:numPr>
          <w:ilvl w:val="0"/>
          <w:numId w:val="1"/>
        </w:num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Member of the </w:t>
      </w:r>
      <w:r w:rsidR="00A877B7">
        <w:rPr>
          <w:rFonts w:ascii="Arial" w:hAnsi="Arial" w:cs="Arial"/>
        </w:rPr>
        <w:t>Egyptian</w:t>
      </w:r>
      <w:r w:rsidR="008305C3">
        <w:rPr>
          <w:rFonts w:ascii="Arial" w:hAnsi="Arial" w:cs="Arial"/>
        </w:rPr>
        <w:t xml:space="preserve"> Medical Syndicate </w:t>
      </w:r>
      <w:r w:rsidR="008305C3" w:rsidRPr="00AD7E3B">
        <w:rPr>
          <w:rFonts w:ascii="Arial" w:hAnsi="Arial" w:cs="Arial"/>
        </w:rPr>
        <w:t>registration No:</w:t>
      </w:r>
      <w:r w:rsidR="008305C3">
        <w:rPr>
          <w:rFonts w:ascii="Arial" w:hAnsi="Arial" w:cs="Arial"/>
        </w:rPr>
        <w:t xml:space="preserve"> 137739</w:t>
      </w:r>
      <w:r w:rsidR="00AD7E3B" w:rsidRPr="00AD7E3B">
        <w:rPr>
          <w:rFonts w:ascii="Arial" w:hAnsi="Arial" w:cs="Arial"/>
        </w:rPr>
        <w:t xml:space="preserve">. </w:t>
      </w:r>
      <w:r w:rsidR="00A877B7" w:rsidRPr="002C7F42">
        <w:rPr>
          <w:rFonts w:ascii="Arial" w:hAnsi="Arial" w:cs="Arial"/>
        </w:rPr>
        <w:t xml:space="preserve"> </w:t>
      </w:r>
    </w:p>
    <w:p w:rsidR="00F53BD1" w:rsidRPr="00F53BD1" w:rsidRDefault="00856C9A" w:rsidP="00F53BD1">
      <w:pPr>
        <w:bidi w:val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Research Activities:</w:t>
      </w:r>
    </w:p>
    <w:p w:rsidR="00F53BD1" w:rsidRDefault="00F53BD1" w:rsidP="00F53BD1">
      <w:pPr>
        <w:pStyle w:val="Default"/>
        <w:rPr>
          <w:sz w:val="39"/>
          <w:szCs w:val="39"/>
        </w:rPr>
      </w:pPr>
      <w:r>
        <w:t xml:space="preserve"> </w:t>
      </w:r>
      <w:r w:rsidR="004D5039">
        <w:t>*</w:t>
      </w:r>
      <w:proofErr w:type="spellStart"/>
      <w:r w:rsidRPr="00F53BD1">
        <w:rPr>
          <w:rFonts w:asciiTheme="minorBidi" w:eastAsiaTheme="majorEastAsia" w:hAnsiTheme="minorBidi" w:cstheme="minorBidi"/>
          <w:sz w:val="22"/>
          <w:szCs w:val="22"/>
        </w:rPr>
        <w:t>Dendritic</w:t>
      </w:r>
      <w:proofErr w:type="spellEnd"/>
      <w:r w:rsidRPr="00F53BD1">
        <w:rPr>
          <w:rFonts w:asciiTheme="minorBidi" w:eastAsiaTheme="majorEastAsia" w:hAnsiTheme="minorBidi" w:cstheme="minorBidi"/>
          <w:sz w:val="22"/>
          <w:szCs w:val="22"/>
        </w:rPr>
        <w:t xml:space="preserve"> cells and </w:t>
      </w:r>
      <w:proofErr w:type="spellStart"/>
      <w:r w:rsidRPr="00F53BD1">
        <w:rPr>
          <w:rFonts w:asciiTheme="minorBidi" w:eastAsiaTheme="majorEastAsia" w:hAnsiTheme="minorBidi" w:cstheme="minorBidi"/>
          <w:sz w:val="22"/>
          <w:szCs w:val="22"/>
        </w:rPr>
        <w:t>monocyte</w:t>
      </w:r>
      <w:proofErr w:type="spellEnd"/>
      <w:r w:rsidRPr="00F53BD1">
        <w:rPr>
          <w:rFonts w:asciiTheme="minorBidi" w:eastAsiaTheme="majorEastAsia" w:hAnsiTheme="minorBidi" w:cstheme="minorBidi"/>
          <w:sz w:val="22"/>
          <w:szCs w:val="22"/>
        </w:rPr>
        <w:t xml:space="preserve"> subsets in children with </w:t>
      </w:r>
      <w:proofErr w:type="spellStart"/>
      <w:proofErr w:type="gramStart"/>
      <w:r w:rsidRPr="00F53BD1">
        <w:rPr>
          <w:rFonts w:asciiTheme="minorBidi" w:eastAsiaTheme="majorEastAsia" w:hAnsiTheme="minorBidi" w:cstheme="minorBidi"/>
          <w:sz w:val="22"/>
          <w:szCs w:val="22"/>
        </w:rPr>
        <w:t>Gaucher</w:t>
      </w:r>
      <w:proofErr w:type="spellEnd"/>
      <w:proofErr w:type="gramEnd"/>
      <w:r w:rsidRPr="00F53BD1">
        <w:rPr>
          <w:rFonts w:asciiTheme="minorBidi" w:eastAsiaTheme="majorEastAsia" w:hAnsiTheme="minorBidi" w:cstheme="minorBidi"/>
          <w:sz w:val="22"/>
          <w:szCs w:val="22"/>
        </w:rPr>
        <w:t xml:space="preserve"> disease</w:t>
      </w:r>
      <w:r>
        <w:rPr>
          <w:sz w:val="39"/>
          <w:szCs w:val="39"/>
        </w:rPr>
        <w:t xml:space="preserve"> </w:t>
      </w:r>
    </w:p>
    <w:p w:rsidR="0092117D" w:rsidRDefault="00F53BD1" w:rsidP="0092117D">
      <w:pPr>
        <w:bidi w:val="0"/>
        <w:rPr>
          <w:rFonts w:ascii="Arial" w:hAnsi="Arial" w:cs="Arial"/>
          <w:sz w:val="12"/>
          <w:szCs w:val="12"/>
        </w:rPr>
      </w:pPr>
      <w:proofErr w:type="spellStart"/>
      <w:r>
        <w:rPr>
          <w:rFonts w:ascii="Arial" w:hAnsi="Arial" w:cs="Arial"/>
          <w:sz w:val="18"/>
          <w:szCs w:val="18"/>
        </w:rPr>
        <w:t>Asmaa</w:t>
      </w:r>
      <w:proofErr w:type="spellEnd"/>
      <w:r>
        <w:rPr>
          <w:rFonts w:ascii="Arial" w:hAnsi="Arial" w:cs="Arial"/>
          <w:sz w:val="18"/>
          <w:szCs w:val="18"/>
        </w:rPr>
        <w:t xml:space="preserve"> M. </w:t>
      </w:r>
      <w:proofErr w:type="spellStart"/>
      <w:r>
        <w:rPr>
          <w:rFonts w:ascii="Arial" w:hAnsi="Arial" w:cs="Arial"/>
          <w:sz w:val="18"/>
          <w:szCs w:val="18"/>
        </w:rPr>
        <w:t>Zahran</w:t>
      </w:r>
      <w:proofErr w:type="spellEnd"/>
      <w:r>
        <w:rPr>
          <w:rFonts w:ascii="Arial" w:hAnsi="Arial" w:cs="Arial"/>
          <w:sz w:val="18"/>
          <w:szCs w:val="18"/>
        </w:rPr>
        <w:t xml:space="preserve">, Khaled </w:t>
      </w:r>
      <w:proofErr w:type="spellStart"/>
      <w:r>
        <w:rPr>
          <w:rFonts w:ascii="Arial" w:hAnsi="Arial" w:cs="Arial"/>
          <w:sz w:val="18"/>
          <w:szCs w:val="18"/>
        </w:rPr>
        <w:t>Saad</w:t>
      </w:r>
      <w:proofErr w:type="spellEnd"/>
      <w:r>
        <w:rPr>
          <w:rFonts w:ascii="Arial" w:hAnsi="Arial" w:cs="Arial"/>
          <w:sz w:val="18"/>
          <w:szCs w:val="18"/>
        </w:rPr>
        <w:t xml:space="preserve"> , </w:t>
      </w:r>
      <w:proofErr w:type="spellStart"/>
      <w:r>
        <w:rPr>
          <w:rFonts w:ascii="Arial" w:hAnsi="Arial" w:cs="Arial"/>
          <w:sz w:val="18"/>
          <w:szCs w:val="18"/>
        </w:rPr>
        <w:t>Alam-Eldin</w:t>
      </w:r>
      <w:proofErr w:type="spellEnd"/>
      <w:r>
        <w:rPr>
          <w:rFonts w:ascii="Arial" w:hAnsi="Arial" w:cs="Arial"/>
          <w:sz w:val="18"/>
          <w:szCs w:val="18"/>
        </w:rPr>
        <w:t xml:space="preserve"> M. </w:t>
      </w:r>
      <w:proofErr w:type="spellStart"/>
      <w:r>
        <w:rPr>
          <w:rFonts w:ascii="Arial" w:hAnsi="Arial" w:cs="Arial"/>
          <w:sz w:val="18"/>
          <w:szCs w:val="18"/>
        </w:rPr>
        <w:t>Abdallah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Eman</w:t>
      </w:r>
      <w:proofErr w:type="spellEnd"/>
      <w:r>
        <w:rPr>
          <w:rFonts w:ascii="Arial" w:hAnsi="Arial" w:cs="Arial"/>
          <w:sz w:val="18"/>
          <w:szCs w:val="18"/>
        </w:rPr>
        <w:t xml:space="preserve"> F. Gad, Yasser F. Abdel-</w:t>
      </w:r>
      <w:proofErr w:type="spellStart"/>
      <w:r>
        <w:rPr>
          <w:rFonts w:ascii="Arial" w:hAnsi="Arial" w:cs="Arial"/>
          <w:sz w:val="18"/>
          <w:szCs w:val="18"/>
        </w:rPr>
        <w:t>Raheem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Zeinab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Albadry</w:t>
      </w:r>
      <w:proofErr w:type="spellEnd"/>
      <w:r>
        <w:rPr>
          <w:rFonts w:ascii="Arial" w:hAnsi="Arial" w:cs="Arial"/>
          <w:sz w:val="18"/>
          <w:szCs w:val="18"/>
        </w:rPr>
        <w:t xml:space="preserve"> M. </w:t>
      </w:r>
      <w:proofErr w:type="spellStart"/>
      <w:r>
        <w:rPr>
          <w:rFonts w:ascii="Arial" w:hAnsi="Arial" w:cs="Arial"/>
          <w:sz w:val="18"/>
          <w:szCs w:val="18"/>
        </w:rPr>
        <w:t>Zahran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Eman</w:t>
      </w:r>
      <w:proofErr w:type="spellEnd"/>
      <w:r>
        <w:rPr>
          <w:rFonts w:ascii="Arial" w:hAnsi="Arial" w:cs="Arial"/>
          <w:sz w:val="18"/>
          <w:szCs w:val="18"/>
        </w:rPr>
        <w:t xml:space="preserve"> M. </w:t>
      </w:r>
      <w:proofErr w:type="spellStart"/>
      <w:r>
        <w:rPr>
          <w:rFonts w:ascii="Arial" w:hAnsi="Arial" w:cs="Arial"/>
          <w:sz w:val="18"/>
          <w:szCs w:val="18"/>
        </w:rPr>
        <w:t>Nagiub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Abdelsalam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Amira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Elhoufey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Thamer</w:t>
      </w:r>
      <w:proofErr w:type="spellEnd"/>
      <w:r>
        <w:rPr>
          <w:rFonts w:ascii="Arial" w:hAnsi="Arial" w:cs="Arial"/>
          <w:sz w:val="18"/>
          <w:szCs w:val="18"/>
        </w:rPr>
        <w:t xml:space="preserve"> Alruwaili</w:t>
      </w:r>
      <w:r>
        <w:rPr>
          <w:rFonts w:ascii="Arial" w:hAnsi="Arial" w:cs="Arial"/>
          <w:sz w:val="12"/>
          <w:szCs w:val="12"/>
        </w:rPr>
        <w:t>6</w:t>
      </w:r>
      <w:r>
        <w:rPr>
          <w:rFonts w:ascii="Arial" w:hAnsi="Arial" w:cs="Arial"/>
          <w:sz w:val="18"/>
          <w:szCs w:val="18"/>
        </w:rPr>
        <w:t>, Khaled Hashim Mahmoud</w:t>
      </w:r>
      <w:r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and Khalid I. </w:t>
      </w:r>
      <w:proofErr w:type="spellStart"/>
      <w:r>
        <w:rPr>
          <w:rFonts w:ascii="Arial" w:hAnsi="Arial" w:cs="Arial"/>
          <w:sz w:val="18"/>
          <w:szCs w:val="18"/>
        </w:rPr>
        <w:t>Elsayh</w:t>
      </w:r>
      <w:proofErr w:type="spellEnd"/>
    </w:p>
    <w:p w:rsidR="0092117D" w:rsidRDefault="0092117D" w:rsidP="0092117D">
      <w:pPr>
        <w:bidi w:val="0"/>
        <w:rPr>
          <w:rFonts w:ascii="MyriadPro-Light" w:hAnsi="MyriadPro-Light" w:cs="MyriadPro-Light"/>
        </w:rPr>
      </w:pPr>
      <w:proofErr w:type="spellStart"/>
      <w:proofErr w:type="gramStart"/>
      <w:r w:rsidRPr="0092117D">
        <w:rPr>
          <w:rFonts w:ascii="MyriadPro-Light" w:hAnsi="MyriadPro-Light" w:cs="MyriadPro-Light"/>
        </w:rPr>
        <w:t>Pediatr</w:t>
      </w:r>
      <w:proofErr w:type="spellEnd"/>
      <w:r w:rsidRPr="0092117D">
        <w:rPr>
          <w:rFonts w:ascii="MyriadPro-Light" w:hAnsi="MyriadPro-Light" w:cs="MyriadPro-Light"/>
        </w:rPr>
        <w:t xml:space="preserve"> Res (2021).</w:t>
      </w:r>
      <w:proofErr w:type="gramEnd"/>
      <w:r w:rsidRPr="0092117D">
        <w:rPr>
          <w:rFonts w:ascii="MyriadPro-Light" w:hAnsi="MyriadPro-Light" w:cs="MyriadPro-Light"/>
        </w:rPr>
        <w:t xml:space="preserve"> </w:t>
      </w:r>
      <w:hyperlink r:id="rId8" w:history="1">
        <w:r w:rsidRPr="000A6048">
          <w:rPr>
            <w:rStyle w:val="Hyperlink"/>
            <w:rFonts w:ascii="MyriadPro-Light" w:hAnsi="MyriadPro-Light" w:cs="MyriadPro-Light"/>
          </w:rPr>
          <w:t>https://doi.org/10.1038/s41390-020-01300-w</w:t>
        </w:r>
      </w:hyperlink>
    </w:p>
    <w:p w:rsidR="0092117D" w:rsidRPr="0092117D" w:rsidRDefault="004D5039" w:rsidP="0092117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92117D" w:rsidRPr="0092117D">
        <w:rPr>
          <w:rFonts w:ascii="Times New Roman" w:hAnsi="Times New Roman" w:cs="Times New Roman"/>
          <w:color w:val="000000"/>
          <w:sz w:val="24"/>
          <w:szCs w:val="24"/>
        </w:rPr>
        <w:t xml:space="preserve">Serum </w:t>
      </w:r>
      <w:proofErr w:type="spellStart"/>
      <w:r w:rsidR="0092117D" w:rsidRPr="0092117D">
        <w:rPr>
          <w:rFonts w:ascii="Times New Roman" w:hAnsi="Times New Roman" w:cs="Times New Roman"/>
          <w:color w:val="000000"/>
          <w:sz w:val="24"/>
          <w:szCs w:val="24"/>
        </w:rPr>
        <w:t>Galanin</w:t>
      </w:r>
      <w:proofErr w:type="spellEnd"/>
      <w:r w:rsidR="0092117D" w:rsidRPr="0092117D">
        <w:rPr>
          <w:rFonts w:ascii="Times New Roman" w:hAnsi="Times New Roman" w:cs="Times New Roman"/>
          <w:color w:val="000000"/>
          <w:sz w:val="24"/>
          <w:szCs w:val="24"/>
        </w:rPr>
        <w:t xml:space="preserve"> in Children with Autism Spectrum Disorder</w:t>
      </w:r>
    </w:p>
    <w:p w:rsidR="0092117D" w:rsidRDefault="0092117D" w:rsidP="0092117D">
      <w:pPr>
        <w:autoSpaceDE w:val="0"/>
        <w:autoSpaceDN w:val="0"/>
        <w:bidi w:val="0"/>
        <w:adjustRightInd w:val="0"/>
        <w:spacing w:after="0" w:line="240" w:lineRule="auto"/>
        <w:rPr>
          <w:rFonts w:ascii="MyriadPro-Semibold" w:hAnsi="MyriadPro-Semibold" w:cs="MyriadPro-Semibold"/>
          <w:sz w:val="14"/>
          <w:szCs w:val="14"/>
        </w:rPr>
      </w:pPr>
      <w:r>
        <w:rPr>
          <w:rFonts w:ascii="MyriadPro-Semibold" w:hAnsi="MyriadPro-Semibold" w:cs="MyriadPro-Semibold"/>
          <w:sz w:val="20"/>
          <w:szCs w:val="20"/>
        </w:rPr>
        <w:t xml:space="preserve">Khaled </w:t>
      </w:r>
      <w:proofErr w:type="spellStart"/>
      <w:r>
        <w:rPr>
          <w:rFonts w:ascii="MyriadPro-Semibold" w:hAnsi="MyriadPro-Semibold" w:cs="MyriadPro-Semibold"/>
          <w:sz w:val="20"/>
          <w:szCs w:val="20"/>
        </w:rPr>
        <w:t>Saad</w:t>
      </w:r>
      <w:proofErr w:type="spellEnd"/>
      <w:r>
        <w:rPr>
          <w:rFonts w:ascii="MyriadPro-Semibold" w:hAnsi="MyriadPro-Semibold" w:cs="MyriadPro-Semibold"/>
          <w:sz w:val="20"/>
          <w:szCs w:val="20"/>
        </w:rPr>
        <w:t xml:space="preserve">· Ahmed A. </w:t>
      </w:r>
      <w:proofErr w:type="spellStart"/>
      <w:r>
        <w:rPr>
          <w:rFonts w:ascii="MyriadPro-Semibold" w:hAnsi="MyriadPro-Semibold" w:cs="MyriadPro-Semibold"/>
          <w:sz w:val="20"/>
          <w:szCs w:val="20"/>
        </w:rPr>
        <w:t>Abdel</w:t>
      </w:r>
      <w:r>
        <w:rPr>
          <w:rFonts w:ascii="MS Gothic" w:eastAsia="MS Gothic" w:hAnsi="MS Gothic" w:cs="MS Gothic" w:hint="eastAsia"/>
          <w:sz w:val="20"/>
          <w:szCs w:val="20"/>
        </w:rPr>
        <w:t>‑</w:t>
      </w:r>
      <w:r>
        <w:rPr>
          <w:rFonts w:ascii="MyriadPro-Semibold" w:hAnsi="MyriadPro-Semibold" w:cs="MyriadPro-Semibold"/>
          <w:sz w:val="20"/>
          <w:szCs w:val="20"/>
        </w:rPr>
        <w:t>Rahman</w:t>
      </w:r>
      <w:proofErr w:type="spellEnd"/>
      <w:r>
        <w:rPr>
          <w:rFonts w:ascii="MyriadPro-Semibold" w:hAnsi="MyriadPro-Semibold" w:cs="MyriadPro-Semibold"/>
          <w:sz w:val="14"/>
          <w:szCs w:val="14"/>
        </w:rPr>
        <w:t xml:space="preserve"> </w:t>
      </w:r>
      <w:r>
        <w:rPr>
          <w:rFonts w:ascii="MyriadPro-Semibold" w:hAnsi="MyriadPro-Semibold" w:cs="MyriadPro-Semibold"/>
          <w:sz w:val="20"/>
          <w:szCs w:val="20"/>
        </w:rPr>
        <w:t xml:space="preserve">· </w:t>
      </w:r>
      <w:proofErr w:type="spellStart"/>
      <w:r>
        <w:rPr>
          <w:rFonts w:ascii="MyriadPro-Semibold" w:hAnsi="MyriadPro-Semibold" w:cs="MyriadPro-Semibold"/>
          <w:sz w:val="20"/>
          <w:szCs w:val="20"/>
        </w:rPr>
        <w:t>Abdulrahman</w:t>
      </w:r>
      <w:proofErr w:type="spellEnd"/>
      <w:r>
        <w:rPr>
          <w:rFonts w:ascii="MyriadPro-Semibold" w:hAnsi="MyriadPro-Semibold" w:cs="MyriadPro-Semibold"/>
          <w:sz w:val="20"/>
          <w:szCs w:val="20"/>
        </w:rPr>
        <w:t xml:space="preserve"> A. </w:t>
      </w:r>
      <w:proofErr w:type="spellStart"/>
      <w:r>
        <w:rPr>
          <w:rFonts w:ascii="MyriadPro-Semibold" w:hAnsi="MyriadPro-Semibold" w:cs="MyriadPro-Semibold"/>
          <w:sz w:val="20"/>
          <w:szCs w:val="20"/>
        </w:rPr>
        <w:t>Al</w:t>
      </w:r>
      <w:r>
        <w:rPr>
          <w:rFonts w:ascii="MS Gothic" w:eastAsia="MS Gothic" w:hAnsi="MS Gothic" w:cs="MS Gothic" w:hint="eastAsia"/>
          <w:sz w:val="20"/>
          <w:szCs w:val="20"/>
        </w:rPr>
        <w:t>‑</w:t>
      </w:r>
      <w:r>
        <w:rPr>
          <w:rFonts w:ascii="MyriadPro-Semibold" w:hAnsi="MyriadPro-Semibold" w:cs="MyriadPro-Semibold"/>
          <w:sz w:val="20"/>
          <w:szCs w:val="20"/>
        </w:rPr>
        <w:t>Atram</w:t>
      </w:r>
      <w:proofErr w:type="spellEnd"/>
      <w:r>
        <w:rPr>
          <w:rFonts w:ascii="MyriadPro-Semibold" w:hAnsi="MyriadPro-Semibold" w:cs="MyriadPro-Semibold"/>
          <w:sz w:val="14"/>
          <w:szCs w:val="14"/>
        </w:rPr>
        <w:t xml:space="preserve"> </w:t>
      </w:r>
      <w:r>
        <w:rPr>
          <w:rFonts w:ascii="MyriadPro-Semibold" w:hAnsi="MyriadPro-Semibold" w:cs="MyriadPro-Semibold"/>
          <w:sz w:val="20"/>
          <w:szCs w:val="20"/>
        </w:rPr>
        <w:t xml:space="preserve">· </w:t>
      </w:r>
      <w:proofErr w:type="spellStart"/>
      <w:r>
        <w:rPr>
          <w:rFonts w:ascii="MyriadPro-Semibold" w:hAnsi="MyriadPro-Semibold" w:cs="MyriadPro-Semibold"/>
          <w:sz w:val="20"/>
          <w:szCs w:val="20"/>
        </w:rPr>
        <w:t>Alam</w:t>
      </w:r>
      <w:r>
        <w:rPr>
          <w:rFonts w:ascii="MS Gothic" w:eastAsia="MS Gothic" w:hAnsi="MS Gothic" w:cs="MS Gothic" w:hint="eastAsia"/>
          <w:sz w:val="20"/>
          <w:szCs w:val="20"/>
        </w:rPr>
        <w:t>‑</w:t>
      </w:r>
      <w:r>
        <w:rPr>
          <w:rFonts w:ascii="MyriadPro-Semibold" w:hAnsi="MyriadPro-Semibold" w:cs="MyriadPro-Semibold"/>
          <w:sz w:val="20"/>
          <w:szCs w:val="20"/>
        </w:rPr>
        <w:t>Eldin</w:t>
      </w:r>
      <w:proofErr w:type="spellEnd"/>
      <w:r>
        <w:rPr>
          <w:rFonts w:ascii="MyriadPro-Semibold" w:hAnsi="MyriadPro-Semibold" w:cs="MyriadPro-Semibold"/>
          <w:sz w:val="20"/>
          <w:szCs w:val="20"/>
        </w:rPr>
        <w:t xml:space="preserve"> M. </w:t>
      </w:r>
      <w:proofErr w:type="spellStart"/>
      <w:r>
        <w:rPr>
          <w:rFonts w:ascii="MyriadPro-Semibold" w:hAnsi="MyriadPro-Semibold" w:cs="MyriadPro-Semibold"/>
          <w:sz w:val="20"/>
          <w:szCs w:val="20"/>
        </w:rPr>
        <w:t>Abdallah</w:t>
      </w:r>
      <w:proofErr w:type="spellEnd"/>
      <w:r>
        <w:rPr>
          <w:rFonts w:ascii="MyriadPro-Semibold" w:hAnsi="MyriadPro-Semibold" w:cs="MyriadPro-Semibold"/>
          <w:sz w:val="14"/>
          <w:szCs w:val="14"/>
        </w:rPr>
        <w:t xml:space="preserve"> </w:t>
      </w:r>
      <w:r>
        <w:rPr>
          <w:rFonts w:ascii="MyriadPro-Semibold" w:hAnsi="MyriadPro-Semibold" w:cs="MyriadPro-Semibold"/>
          <w:sz w:val="20"/>
          <w:szCs w:val="20"/>
        </w:rPr>
        <w:t>·</w:t>
      </w:r>
      <w:proofErr w:type="spellStart"/>
      <w:r>
        <w:rPr>
          <w:rFonts w:ascii="MyriadPro-Semibold" w:hAnsi="MyriadPro-Semibold" w:cs="MyriadPro-Semibold"/>
          <w:sz w:val="20"/>
          <w:szCs w:val="20"/>
        </w:rPr>
        <w:t>Amira</w:t>
      </w:r>
      <w:proofErr w:type="spellEnd"/>
      <w:r>
        <w:rPr>
          <w:rFonts w:ascii="MyriadPro-Semibold" w:hAnsi="MyriadPro-Semibold" w:cs="MyriadPro-Semibold"/>
          <w:sz w:val="20"/>
          <w:szCs w:val="20"/>
        </w:rPr>
        <w:t xml:space="preserve"> </w:t>
      </w:r>
      <w:proofErr w:type="spellStart"/>
      <w:r>
        <w:rPr>
          <w:rFonts w:ascii="MyriadPro-Semibold" w:hAnsi="MyriadPro-Semibold" w:cs="MyriadPro-Semibold"/>
          <w:sz w:val="20"/>
          <w:szCs w:val="20"/>
        </w:rPr>
        <w:t>Elhoufey</w:t>
      </w:r>
      <w:proofErr w:type="spellEnd"/>
      <w:r>
        <w:rPr>
          <w:rFonts w:ascii="MyriadPro-Semibold" w:hAnsi="MyriadPro-Semibold" w:cs="MyriadPro-Semibold"/>
          <w:sz w:val="14"/>
          <w:szCs w:val="14"/>
        </w:rPr>
        <w:t xml:space="preserve"> </w:t>
      </w:r>
      <w:r>
        <w:rPr>
          <w:rFonts w:ascii="MyriadPro-Semibold" w:hAnsi="MyriadPro-Semibold" w:cs="MyriadPro-Semibold"/>
          <w:sz w:val="20"/>
          <w:szCs w:val="20"/>
        </w:rPr>
        <w:t xml:space="preserve">· </w:t>
      </w:r>
      <w:proofErr w:type="spellStart"/>
      <w:r>
        <w:rPr>
          <w:rFonts w:ascii="MyriadPro-Semibold" w:hAnsi="MyriadPro-Semibold" w:cs="MyriadPro-Semibold"/>
          <w:sz w:val="20"/>
          <w:szCs w:val="20"/>
        </w:rPr>
        <w:t>Eman</w:t>
      </w:r>
      <w:proofErr w:type="spellEnd"/>
      <w:r>
        <w:rPr>
          <w:rFonts w:ascii="MyriadPro-Semibold" w:hAnsi="MyriadPro-Semibold" w:cs="MyriadPro-Semibold"/>
          <w:sz w:val="20"/>
          <w:szCs w:val="20"/>
        </w:rPr>
        <w:t xml:space="preserve"> M. </w:t>
      </w:r>
      <w:proofErr w:type="spellStart"/>
      <w:r>
        <w:rPr>
          <w:rFonts w:ascii="MyriadPro-Semibold" w:hAnsi="MyriadPro-Semibold" w:cs="MyriadPro-Semibold"/>
          <w:sz w:val="20"/>
          <w:szCs w:val="20"/>
        </w:rPr>
        <w:t>Nagiub</w:t>
      </w:r>
      <w:proofErr w:type="spellEnd"/>
      <w:r>
        <w:rPr>
          <w:rFonts w:ascii="MyriadPro-Semibold" w:hAnsi="MyriadPro-Semibold" w:cs="MyriadPro-Semibold"/>
          <w:sz w:val="20"/>
          <w:szCs w:val="20"/>
        </w:rPr>
        <w:t xml:space="preserve"> </w:t>
      </w:r>
      <w:proofErr w:type="spellStart"/>
      <w:r>
        <w:rPr>
          <w:rFonts w:ascii="MyriadPro-Semibold" w:hAnsi="MyriadPro-Semibold" w:cs="MyriadPro-Semibold"/>
          <w:sz w:val="20"/>
          <w:szCs w:val="20"/>
        </w:rPr>
        <w:t>Abdelsalam</w:t>
      </w:r>
      <w:proofErr w:type="spellEnd"/>
      <w:r>
        <w:rPr>
          <w:rFonts w:ascii="MyriadPro-Semibold" w:hAnsi="MyriadPro-Semibold" w:cs="MyriadPro-Semibold"/>
          <w:sz w:val="14"/>
          <w:szCs w:val="14"/>
        </w:rPr>
        <w:t xml:space="preserve"> </w:t>
      </w:r>
      <w:r>
        <w:rPr>
          <w:rFonts w:ascii="MyriadPro-Semibold" w:hAnsi="MyriadPro-Semibold" w:cs="MyriadPro-Semibold"/>
          <w:sz w:val="20"/>
          <w:szCs w:val="20"/>
        </w:rPr>
        <w:t>· Dalia A. Nigm</w:t>
      </w:r>
      <w:r>
        <w:rPr>
          <w:rFonts w:ascii="MyriadPro-Semibold" w:hAnsi="MyriadPro-Semibold" w:cs="MyriadPro-Semibold"/>
          <w:sz w:val="14"/>
          <w:szCs w:val="14"/>
        </w:rPr>
        <w:t>6</w:t>
      </w:r>
      <w:r>
        <w:rPr>
          <w:rFonts w:ascii="MyriadPro-Semibold" w:hAnsi="MyriadPro-Semibold" w:cs="MyriadPro-Semibold"/>
          <w:sz w:val="20"/>
          <w:szCs w:val="20"/>
        </w:rPr>
        <w:t xml:space="preserve">· Ola </w:t>
      </w:r>
      <w:proofErr w:type="spellStart"/>
      <w:r>
        <w:rPr>
          <w:rFonts w:ascii="MyriadPro-Semibold" w:hAnsi="MyriadPro-Semibold" w:cs="MyriadPro-Semibold"/>
          <w:sz w:val="20"/>
          <w:szCs w:val="20"/>
        </w:rPr>
        <w:t>Elshora</w:t>
      </w:r>
      <w:proofErr w:type="spellEnd"/>
      <w:r>
        <w:rPr>
          <w:rFonts w:ascii="MyriadPro-Semibold" w:hAnsi="MyriadPro-Semibold" w:cs="MyriadPro-Semibold"/>
          <w:sz w:val="14"/>
          <w:szCs w:val="14"/>
        </w:rPr>
        <w:t xml:space="preserve"> </w:t>
      </w:r>
      <w:r>
        <w:rPr>
          <w:rFonts w:ascii="MyriadPro-Semibold" w:hAnsi="MyriadPro-Semibold" w:cs="MyriadPro-Semibold"/>
          <w:sz w:val="20"/>
          <w:szCs w:val="20"/>
        </w:rPr>
        <w:t xml:space="preserve">· Ahmad </w:t>
      </w:r>
      <w:proofErr w:type="spellStart"/>
      <w:r>
        <w:rPr>
          <w:rFonts w:ascii="MyriadPro-Semibold" w:hAnsi="MyriadPro-Semibold" w:cs="MyriadPro-Semibold"/>
          <w:sz w:val="20"/>
          <w:szCs w:val="20"/>
        </w:rPr>
        <w:t>Roshdy</w:t>
      </w:r>
      <w:proofErr w:type="spellEnd"/>
      <w:r>
        <w:rPr>
          <w:rFonts w:ascii="MyriadPro-Semibold" w:hAnsi="MyriadPro-Semibold" w:cs="MyriadPro-Semibold"/>
          <w:sz w:val="20"/>
          <w:szCs w:val="20"/>
        </w:rPr>
        <w:t xml:space="preserve"> </w:t>
      </w:r>
      <w:proofErr w:type="spellStart"/>
      <w:r>
        <w:rPr>
          <w:rFonts w:ascii="MyriadPro-Semibold" w:hAnsi="MyriadPro-Semibold" w:cs="MyriadPro-Semibold"/>
          <w:sz w:val="20"/>
          <w:szCs w:val="20"/>
        </w:rPr>
        <w:t>Ahmad·Mohamed</w:t>
      </w:r>
      <w:proofErr w:type="spellEnd"/>
      <w:r>
        <w:rPr>
          <w:rFonts w:ascii="MyriadPro-Semibold" w:hAnsi="MyriadPro-Semibold" w:cs="MyriadPro-Semibold"/>
          <w:sz w:val="20"/>
          <w:szCs w:val="20"/>
        </w:rPr>
        <w:t xml:space="preserve"> M. </w:t>
      </w:r>
      <w:proofErr w:type="spellStart"/>
      <w:r>
        <w:rPr>
          <w:rFonts w:ascii="MyriadPro-Semibold" w:hAnsi="MyriadPro-Semibold" w:cs="MyriadPro-Semibold"/>
          <w:sz w:val="20"/>
          <w:szCs w:val="20"/>
        </w:rPr>
        <w:t>El</w:t>
      </w:r>
      <w:r>
        <w:rPr>
          <w:rFonts w:ascii="MS Gothic" w:eastAsia="MS Gothic" w:hAnsi="MS Gothic" w:cs="MS Gothic" w:hint="eastAsia"/>
          <w:sz w:val="20"/>
          <w:szCs w:val="20"/>
        </w:rPr>
        <w:t>‑</w:t>
      </w:r>
      <w:r>
        <w:rPr>
          <w:rFonts w:ascii="MyriadPro-Semibold" w:hAnsi="MyriadPro-Semibold" w:cs="MyriadPro-Semibold"/>
          <w:sz w:val="20"/>
          <w:szCs w:val="20"/>
        </w:rPr>
        <w:t>Tellawy</w:t>
      </w:r>
      <w:proofErr w:type="spellEnd"/>
      <w:r>
        <w:rPr>
          <w:rFonts w:ascii="MyriadPro-Semibold" w:hAnsi="MyriadPro-Semibold" w:cs="MyriadPro-Semibold"/>
          <w:sz w:val="14"/>
          <w:szCs w:val="14"/>
        </w:rPr>
        <w:t xml:space="preserve"> </w:t>
      </w:r>
      <w:r>
        <w:rPr>
          <w:rFonts w:ascii="MyriadPro-Semibold" w:hAnsi="MyriadPro-Semibold" w:cs="MyriadPro-Semibold"/>
          <w:sz w:val="20"/>
          <w:szCs w:val="20"/>
        </w:rPr>
        <w:t>· Khaled Hashim Mahmoud</w:t>
      </w:r>
    </w:p>
    <w:p w:rsidR="0092117D" w:rsidRDefault="00144F57" w:rsidP="00144F57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hAnsi="MyriadPro-Light" w:cs="MyriadPro-Light"/>
        </w:rPr>
      </w:pPr>
      <w:r w:rsidRPr="00144F57">
        <w:rPr>
          <w:rFonts w:ascii="MyriadPro-Light" w:hAnsi="MyriadPro-Light" w:cs="MyriadPro-Light"/>
        </w:rPr>
        <w:t xml:space="preserve">Child Psychiatry &amp; Human Development </w:t>
      </w:r>
      <w:hyperlink r:id="rId9" w:history="1">
        <w:r w:rsidRPr="000A6048">
          <w:rPr>
            <w:rStyle w:val="Hyperlink"/>
            <w:rFonts w:ascii="MyriadPro-Light" w:hAnsi="MyriadPro-Light" w:cs="MyriadPro-Light"/>
          </w:rPr>
          <w:t>https://doi.org/10.1007/s10578-021-01127-4</w:t>
        </w:r>
      </w:hyperlink>
    </w:p>
    <w:p w:rsidR="00144F57" w:rsidRPr="00144F57" w:rsidRDefault="00144F57" w:rsidP="00144F57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hAnsi="MyriadPro-Light" w:cs="MyriadPro-Light"/>
        </w:rPr>
      </w:pPr>
    </w:p>
    <w:p w:rsidR="00DA7E68" w:rsidRDefault="00DA7E68" w:rsidP="00DA7E68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eastAsiaTheme="majorEastAsia" w:hAnsiTheme="minorBidi"/>
          <w:color w:val="000000"/>
        </w:rPr>
      </w:pPr>
      <w:r>
        <w:rPr>
          <w:rFonts w:asciiTheme="minorBidi" w:eastAsiaTheme="majorEastAsia" w:hAnsiTheme="minorBidi"/>
          <w:color w:val="000000"/>
        </w:rPr>
        <w:t>*</w:t>
      </w:r>
      <w:r w:rsidRPr="00DA7E68">
        <w:rPr>
          <w:rFonts w:asciiTheme="minorBidi" w:eastAsiaTheme="majorEastAsia" w:hAnsiTheme="minorBidi"/>
          <w:color w:val="000000"/>
        </w:rPr>
        <w:t>Markers of atopic dermatitis, allergic</w:t>
      </w:r>
      <w:r>
        <w:rPr>
          <w:rFonts w:asciiTheme="minorBidi" w:eastAsiaTheme="majorEastAsia" w:hAnsiTheme="minorBidi"/>
          <w:color w:val="000000"/>
        </w:rPr>
        <w:t xml:space="preserve"> </w:t>
      </w:r>
      <w:r w:rsidRPr="00DA7E68">
        <w:rPr>
          <w:rFonts w:asciiTheme="minorBidi" w:eastAsiaTheme="majorEastAsia" w:hAnsiTheme="minorBidi"/>
          <w:color w:val="000000"/>
        </w:rPr>
        <w:t>rhinitis and bronchial asthma in pediatric</w:t>
      </w:r>
      <w:r>
        <w:rPr>
          <w:rFonts w:asciiTheme="minorBidi" w:eastAsiaTheme="majorEastAsia" w:hAnsiTheme="minorBidi"/>
          <w:color w:val="000000"/>
        </w:rPr>
        <w:t xml:space="preserve"> </w:t>
      </w:r>
      <w:r w:rsidRPr="00DA7E68">
        <w:rPr>
          <w:rFonts w:asciiTheme="minorBidi" w:eastAsiaTheme="majorEastAsia" w:hAnsiTheme="minorBidi"/>
          <w:color w:val="000000"/>
        </w:rPr>
        <w:t>patients: correlation with filaggrin, eosinophil</w:t>
      </w:r>
      <w:r>
        <w:rPr>
          <w:rFonts w:asciiTheme="minorBidi" w:eastAsiaTheme="majorEastAsia" w:hAnsiTheme="minorBidi"/>
          <w:color w:val="000000"/>
        </w:rPr>
        <w:t xml:space="preserve"> </w:t>
      </w:r>
      <w:r w:rsidRPr="00DA7E68">
        <w:rPr>
          <w:rFonts w:asciiTheme="minorBidi" w:eastAsiaTheme="majorEastAsia" w:hAnsiTheme="minorBidi"/>
          <w:color w:val="000000"/>
        </w:rPr>
        <w:t xml:space="preserve">major basic protein and </w:t>
      </w:r>
    </w:p>
    <w:p w:rsidR="00DA7E68" w:rsidRDefault="00DA7E68" w:rsidP="00DA7E68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eastAsiaTheme="majorEastAsia" w:hAnsiTheme="minorBidi"/>
          <w:color w:val="000000"/>
        </w:rPr>
      </w:pPr>
      <w:proofErr w:type="gramStart"/>
      <w:r w:rsidRPr="00DA7E68">
        <w:rPr>
          <w:rFonts w:asciiTheme="minorBidi" w:eastAsiaTheme="majorEastAsia" w:hAnsiTheme="minorBidi"/>
          <w:color w:val="000000"/>
        </w:rPr>
        <w:t>immunoglobulin</w:t>
      </w:r>
      <w:proofErr w:type="gramEnd"/>
      <w:r w:rsidRPr="00DA7E68">
        <w:rPr>
          <w:rFonts w:asciiTheme="minorBidi" w:eastAsiaTheme="majorEastAsia" w:hAnsiTheme="minorBidi"/>
          <w:color w:val="000000"/>
        </w:rPr>
        <w:t xml:space="preserve"> E</w:t>
      </w:r>
    </w:p>
    <w:p w:rsidR="00DA7E68" w:rsidRDefault="00DA7E68" w:rsidP="00DA7E68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hAnsi="MyriadPro-Light" w:cs="MyriadPro-Light"/>
          <w:sz w:val="15"/>
          <w:szCs w:val="15"/>
        </w:rPr>
      </w:pPr>
      <w:proofErr w:type="spellStart"/>
      <w:r>
        <w:rPr>
          <w:rFonts w:ascii="MyriadPro-Light" w:hAnsi="MyriadPro-Light" w:cs="MyriadPro-Light"/>
        </w:rPr>
        <w:t>Zafar</w:t>
      </w:r>
      <w:proofErr w:type="spellEnd"/>
      <w:r>
        <w:rPr>
          <w:rFonts w:ascii="MyriadPro-Light" w:hAnsi="MyriadPro-Light" w:cs="MyriadPro-Light"/>
        </w:rPr>
        <w:t xml:space="preserve"> Rasheed</w:t>
      </w:r>
      <w:r>
        <w:rPr>
          <w:rFonts w:ascii="MyriadPro-Light" w:hAnsi="MyriadPro-Light" w:cs="MyriadPro-Light"/>
          <w:sz w:val="15"/>
          <w:szCs w:val="15"/>
        </w:rPr>
        <w:t xml:space="preserve">1 </w:t>
      </w:r>
      <w:r>
        <w:rPr>
          <w:rFonts w:ascii="MyriadPro-Light" w:hAnsi="MyriadPro-Light" w:cs="MyriadPro-Light"/>
        </w:rPr>
        <w:t xml:space="preserve">, </w:t>
      </w:r>
      <w:r w:rsidRPr="00DA7E68">
        <w:rPr>
          <w:rFonts w:ascii="MyriadPro-Light" w:hAnsi="MyriadPro-Light" w:cs="MyriadPro-Light"/>
          <w:b/>
          <w:bCs/>
        </w:rPr>
        <w:t>Khaled Zedan</w:t>
      </w:r>
      <w:r>
        <w:rPr>
          <w:rFonts w:ascii="MyriadPro-Light" w:hAnsi="MyriadPro-Light" w:cs="MyriadPro-Light"/>
        </w:rPr>
        <w:t xml:space="preserve">, </w:t>
      </w:r>
      <w:proofErr w:type="spellStart"/>
      <w:r>
        <w:rPr>
          <w:rFonts w:ascii="MyriadPro-Light" w:hAnsi="MyriadPro-Light" w:cs="MyriadPro-Light"/>
        </w:rPr>
        <w:t>Ghada</w:t>
      </w:r>
      <w:proofErr w:type="spellEnd"/>
      <w:r>
        <w:rPr>
          <w:rFonts w:ascii="MyriadPro-Light" w:hAnsi="MyriadPro-Light" w:cs="MyriadPro-Light"/>
        </w:rPr>
        <w:t xml:space="preserve"> Bin </w:t>
      </w:r>
      <w:proofErr w:type="spellStart"/>
      <w:r>
        <w:rPr>
          <w:rFonts w:ascii="MyriadPro-Light" w:hAnsi="MyriadPro-Light" w:cs="MyriadPro-Light"/>
        </w:rPr>
        <w:t>Saif</w:t>
      </w:r>
      <w:proofErr w:type="spellEnd"/>
      <w:r>
        <w:rPr>
          <w:rFonts w:ascii="MyriadPro-Light" w:hAnsi="MyriadPro-Light" w:cs="MyriadPro-Light"/>
        </w:rPr>
        <w:t xml:space="preserve">, </w:t>
      </w:r>
      <w:proofErr w:type="spellStart"/>
      <w:r>
        <w:rPr>
          <w:rFonts w:ascii="MyriadPro-Light" w:hAnsi="MyriadPro-Light" w:cs="MyriadPro-Light"/>
        </w:rPr>
        <w:t>Ragaa</w:t>
      </w:r>
      <w:proofErr w:type="spellEnd"/>
      <w:r>
        <w:rPr>
          <w:rFonts w:ascii="MyriadPro-Light" w:hAnsi="MyriadPro-Light" w:cs="MyriadPro-Light"/>
        </w:rPr>
        <w:t xml:space="preserve"> H. </w:t>
      </w:r>
      <w:proofErr w:type="spellStart"/>
      <w:r>
        <w:rPr>
          <w:rFonts w:ascii="MyriadPro-Light" w:hAnsi="MyriadPro-Light" w:cs="MyriadPro-Light"/>
        </w:rPr>
        <w:t>Salama</w:t>
      </w:r>
      <w:proofErr w:type="spellEnd"/>
      <w:r>
        <w:rPr>
          <w:rFonts w:ascii="MyriadPro-Light" w:hAnsi="MyriadPro-Light" w:cs="MyriadPro-Light"/>
        </w:rPr>
        <w:t xml:space="preserve">, </w:t>
      </w:r>
      <w:proofErr w:type="spellStart"/>
      <w:r>
        <w:rPr>
          <w:rFonts w:ascii="MyriadPro-Light" w:hAnsi="MyriadPro-Light" w:cs="MyriadPro-Light"/>
        </w:rPr>
        <w:t>Tarek</w:t>
      </w:r>
      <w:proofErr w:type="spellEnd"/>
      <w:r>
        <w:rPr>
          <w:rFonts w:ascii="MyriadPro-Light" w:hAnsi="MyriadPro-Light" w:cs="MyriadPro-Light"/>
        </w:rPr>
        <w:t xml:space="preserve"> Salem, Ahmed A. Ahmed, </w:t>
      </w:r>
      <w:proofErr w:type="spellStart"/>
      <w:r>
        <w:rPr>
          <w:rFonts w:ascii="MyriadPro-Light" w:hAnsi="MyriadPro-Light" w:cs="MyriadPro-Light"/>
        </w:rPr>
        <w:t>Alaa</w:t>
      </w:r>
      <w:proofErr w:type="spellEnd"/>
      <w:r>
        <w:rPr>
          <w:rFonts w:ascii="MyriadPro-Light" w:hAnsi="MyriadPro-Light" w:cs="MyriadPro-Light"/>
        </w:rPr>
        <w:t xml:space="preserve"> </w:t>
      </w:r>
      <w:proofErr w:type="spellStart"/>
      <w:r>
        <w:rPr>
          <w:rFonts w:ascii="MyriadPro-Light" w:hAnsi="MyriadPro-Light" w:cs="MyriadPro-Light"/>
        </w:rPr>
        <w:t>Abd</w:t>
      </w:r>
      <w:proofErr w:type="spellEnd"/>
      <w:r>
        <w:rPr>
          <w:rFonts w:ascii="MyriadPro-Light" w:hAnsi="MyriadPro-Light" w:cs="MyriadPro-Light"/>
        </w:rPr>
        <w:t xml:space="preserve"> </w:t>
      </w:r>
      <w:proofErr w:type="spellStart"/>
      <w:r>
        <w:rPr>
          <w:rFonts w:ascii="MyriadPro-Light" w:hAnsi="MyriadPro-Light" w:cs="MyriadPro-Light"/>
        </w:rPr>
        <w:t>El</w:t>
      </w:r>
      <w:r>
        <w:rPr>
          <w:rFonts w:ascii="MS Gothic" w:eastAsia="MS Gothic" w:hAnsi="MS Gothic" w:cs="MS Gothic" w:hint="eastAsia"/>
        </w:rPr>
        <w:t>‑</w:t>
      </w:r>
      <w:r>
        <w:rPr>
          <w:rFonts w:ascii="MyriadPro-Light" w:hAnsi="MyriadPro-Light" w:cs="MyriadPro-Light"/>
        </w:rPr>
        <w:t>Moniem</w:t>
      </w:r>
      <w:proofErr w:type="spellEnd"/>
      <w:r>
        <w:rPr>
          <w:rFonts w:ascii="MyriadPro-Light" w:hAnsi="MyriadPro-Light" w:cs="MyriadPro-Light"/>
        </w:rPr>
        <w:t xml:space="preserve">, </w:t>
      </w:r>
      <w:proofErr w:type="spellStart"/>
      <w:r>
        <w:rPr>
          <w:rFonts w:ascii="MyriadPro-Light" w:hAnsi="MyriadPro-Light" w:cs="MyriadPro-Light"/>
        </w:rPr>
        <w:t>Maha</w:t>
      </w:r>
      <w:proofErr w:type="spellEnd"/>
      <w:r>
        <w:rPr>
          <w:rFonts w:ascii="MyriadPro-Light" w:hAnsi="MyriadPro-Light" w:cs="MyriadPro-Light"/>
        </w:rPr>
        <w:t xml:space="preserve"> </w:t>
      </w:r>
      <w:proofErr w:type="spellStart"/>
      <w:r>
        <w:rPr>
          <w:rFonts w:ascii="MyriadPro-Light" w:hAnsi="MyriadPro-Light" w:cs="MyriadPro-Light"/>
        </w:rPr>
        <w:t>Elkholy</w:t>
      </w:r>
      <w:proofErr w:type="spellEnd"/>
      <w:r>
        <w:rPr>
          <w:rFonts w:ascii="MyriadPro-Light" w:hAnsi="MyriadPro-Light" w:cs="MyriadPro-Light"/>
        </w:rPr>
        <w:t xml:space="preserve">, Ahmad A. Al </w:t>
      </w:r>
      <w:proofErr w:type="spellStart"/>
      <w:r>
        <w:rPr>
          <w:rFonts w:ascii="MyriadPro-Light" w:hAnsi="MyriadPro-Light" w:cs="MyriadPro-Light"/>
        </w:rPr>
        <w:t>Robaee</w:t>
      </w:r>
      <w:proofErr w:type="spellEnd"/>
      <w:r>
        <w:rPr>
          <w:rFonts w:ascii="MyriadPro-Light" w:hAnsi="MyriadPro-Light" w:cs="MyriadPro-Light"/>
          <w:sz w:val="15"/>
          <w:szCs w:val="15"/>
        </w:rPr>
        <w:t xml:space="preserve"> </w:t>
      </w:r>
      <w:r>
        <w:rPr>
          <w:rFonts w:ascii="MyriadPro-Light" w:hAnsi="MyriadPro-Light" w:cs="MyriadPro-Light"/>
        </w:rPr>
        <w:t xml:space="preserve">and </w:t>
      </w:r>
      <w:proofErr w:type="spellStart"/>
      <w:r>
        <w:rPr>
          <w:rFonts w:ascii="MyriadPro-Light" w:hAnsi="MyriadPro-Light" w:cs="MyriadPro-Light"/>
        </w:rPr>
        <w:t>Abdullateef</w:t>
      </w:r>
      <w:proofErr w:type="spellEnd"/>
      <w:r>
        <w:rPr>
          <w:rFonts w:ascii="MyriadPro-Light" w:hAnsi="MyriadPro-Light" w:cs="MyriadPro-Light"/>
        </w:rPr>
        <w:t xml:space="preserve"> A. </w:t>
      </w:r>
      <w:proofErr w:type="spellStart"/>
      <w:r>
        <w:rPr>
          <w:rFonts w:ascii="MyriadPro-Light" w:hAnsi="MyriadPro-Light" w:cs="MyriadPro-Light"/>
        </w:rPr>
        <w:t>Alzolibani</w:t>
      </w:r>
      <w:proofErr w:type="spellEnd"/>
    </w:p>
    <w:p w:rsidR="0048034C" w:rsidRDefault="00DA7E68" w:rsidP="00DA7E68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hAnsi="MyriadPro-Light" w:cs="MyriadPro-Light"/>
          <w:i/>
          <w:iCs/>
        </w:rPr>
      </w:pPr>
      <w:proofErr w:type="spellStart"/>
      <w:r w:rsidRPr="00DA7E68">
        <w:rPr>
          <w:rFonts w:ascii="MyriadPro-Light" w:hAnsi="MyriadPro-Light" w:cs="MyriadPro-Light"/>
        </w:rPr>
        <w:t>Rasheed</w:t>
      </w:r>
      <w:proofErr w:type="spellEnd"/>
      <w:r w:rsidRPr="00DA7E68">
        <w:rPr>
          <w:rFonts w:ascii="MyriadPro-Light" w:hAnsi="MyriadPro-Light" w:cs="MyriadPro-Light"/>
        </w:rPr>
        <w:t xml:space="preserve"> </w:t>
      </w:r>
      <w:r w:rsidRPr="00DA7E68">
        <w:rPr>
          <w:rFonts w:ascii="MyriadPro-Light" w:hAnsi="MyriadPro-Light" w:cs="MyriadPro-Light"/>
          <w:i/>
          <w:iCs/>
        </w:rPr>
        <w:t xml:space="preserve">et al. </w:t>
      </w:r>
      <w:proofErr w:type="spellStart"/>
      <w:r w:rsidRPr="00DA7E68">
        <w:rPr>
          <w:rFonts w:ascii="MyriadPro-Light" w:hAnsi="MyriadPro-Light" w:cs="MyriadPro-Light"/>
          <w:i/>
          <w:iCs/>
        </w:rPr>
        <w:t>Clin</w:t>
      </w:r>
      <w:proofErr w:type="spellEnd"/>
      <w:r w:rsidRPr="00DA7E68">
        <w:rPr>
          <w:rFonts w:ascii="MyriadPro-Light" w:hAnsi="MyriadPro-Light" w:cs="MyriadPro-Light"/>
          <w:i/>
          <w:iCs/>
        </w:rPr>
        <w:t xml:space="preserve"> Mol Allergy (2018) 16:23</w:t>
      </w:r>
    </w:p>
    <w:p w:rsidR="00DA7E68" w:rsidRPr="0048034C" w:rsidRDefault="00DA7E68" w:rsidP="0048034C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hAnsi="MyriadPro-Light" w:cs="MyriadPro-Light"/>
          <w:color w:val="000000" w:themeColor="text1"/>
        </w:rPr>
      </w:pPr>
      <w:r w:rsidRPr="0048034C">
        <w:rPr>
          <w:rFonts w:ascii="MyriadPro-Light" w:hAnsi="MyriadPro-Light" w:cs="MyriadPro-Light"/>
          <w:i/>
          <w:iCs/>
          <w:color w:val="000000" w:themeColor="text1"/>
        </w:rPr>
        <w:t xml:space="preserve"> </w:t>
      </w:r>
      <w:hyperlink r:id="rId10" w:history="1">
        <w:r w:rsidR="00F31720" w:rsidRPr="0048034C">
          <w:rPr>
            <w:rStyle w:val="Hyperlink"/>
            <w:rFonts w:ascii="MyriadPro-Light" w:hAnsi="MyriadPro-Light" w:cs="MyriadPro-Light"/>
            <w:color w:val="000000" w:themeColor="text1"/>
            <w:u w:val="none"/>
          </w:rPr>
          <w:t>https://doi.org/10.1186/s12948-018-0102-y</w:t>
        </w:r>
      </w:hyperlink>
    </w:p>
    <w:p w:rsidR="00F31720" w:rsidRDefault="00F31720" w:rsidP="00F31720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hAnsi="MyriadPro-Light" w:cs="MyriadPro-Light"/>
        </w:rPr>
      </w:pPr>
    </w:p>
    <w:p w:rsidR="00F31720" w:rsidRPr="002C7F42" w:rsidRDefault="00F31720" w:rsidP="00F31720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hAnsi="MyriadPro-Light" w:cs="MyriadPro-Light"/>
        </w:rPr>
      </w:pPr>
      <w:r>
        <w:rPr>
          <w:rFonts w:ascii="MyriadPro-Light" w:hAnsi="MyriadPro-Light" w:cs="MyriadPro-Light"/>
          <w:i/>
          <w:iCs/>
        </w:rPr>
        <w:t>*</w:t>
      </w:r>
      <w:r w:rsidRPr="002C7F42">
        <w:rPr>
          <w:rFonts w:ascii="MyriadPro-Light" w:hAnsi="MyriadPro-Light" w:cs="MyriadPro-Light"/>
        </w:rPr>
        <w:t>Markers of atopic dermatitis, allergic rhinitis and bronchial asthma in pediatric</w:t>
      </w:r>
    </w:p>
    <w:p w:rsidR="00F31720" w:rsidRPr="002C7F42" w:rsidRDefault="00F31720" w:rsidP="00F31720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hAnsi="MyriadPro-Light" w:cs="MyriadPro-Light"/>
        </w:rPr>
      </w:pPr>
      <w:r w:rsidRPr="002C7F42">
        <w:rPr>
          <w:rFonts w:ascii="MyriadPro-Light" w:hAnsi="MyriadPro-Light" w:cs="MyriadPro-Light"/>
        </w:rPr>
        <w:t xml:space="preserve">Patients: correlation with filaggrin, eosinophil major basic protein and immunoglobulin E. </w:t>
      </w:r>
      <w:proofErr w:type="spellStart"/>
      <w:r w:rsidRPr="002C7F42">
        <w:rPr>
          <w:rFonts w:ascii="MyriadPro-Light" w:hAnsi="MyriadPro-Light" w:cs="MyriadPro-Light"/>
        </w:rPr>
        <w:t>Rasheed</w:t>
      </w:r>
      <w:proofErr w:type="spellEnd"/>
      <w:r w:rsidRPr="002C7F42">
        <w:rPr>
          <w:rFonts w:ascii="MyriadPro-Light" w:hAnsi="MyriadPro-Light" w:cs="MyriadPro-Light"/>
        </w:rPr>
        <w:t xml:space="preserve"> et al. </w:t>
      </w:r>
      <w:proofErr w:type="spellStart"/>
      <w:r w:rsidRPr="002C7F42">
        <w:rPr>
          <w:rFonts w:ascii="MyriadPro-Light" w:hAnsi="MyriadPro-Light" w:cs="MyriadPro-Light"/>
        </w:rPr>
        <w:t>Clin</w:t>
      </w:r>
      <w:proofErr w:type="spellEnd"/>
      <w:r w:rsidRPr="002C7F42">
        <w:rPr>
          <w:rFonts w:ascii="MyriadPro-Light" w:hAnsi="MyriadPro-Light" w:cs="MyriadPro-Light"/>
        </w:rPr>
        <w:t xml:space="preserve"> Mol Allergy (2018) 16:23</w:t>
      </w:r>
    </w:p>
    <w:p w:rsidR="002C7F42" w:rsidRPr="00DA7E68" w:rsidRDefault="002C7F42" w:rsidP="002C7F42">
      <w:pPr>
        <w:autoSpaceDE w:val="0"/>
        <w:autoSpaceDN w:val="0"/>
        <w:bidi w:val="0"/>
        <w:adjustRightInd w:val="0"/>
        <w:spacing w:after="0" w:line="240" w:lineRule="auto"/>
        <w:rPr>
          <w:rFonts w:ascii="MyriadPro-Light" w:hAnsi="MyriadPro-Light" w:cs="MyriadPro-Light"/>
          <w:i/>
          <w:iCs/>
        </w:rPr>
      </w:pPr>
    </w:p>
    <w:p w:rsidR="004E18F2" w:rsidRPr="002C7F42" w:rsidRDefault="004E18F2" w:rsidP="002C7F42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eastAsiaTheme="majorEastAsia" w:hAnsiTheme="minorBidi"/>
          <w:color w:val="000000"/>
        </w:rPr>
      </w:pPr>
      <w:r>
        <w:rPr>
          <w:rFonts w:asciiTheme="minorBidi" w:eastAsiaTheme="majorEastAsia" w:hAnsiTheme="minorBidi"/>
          <w:color w:val="000000"/>
        </w:rPr>
        <w:t>*</w:t>
      </w:r>
      <w:r w:rsidRPr="009C037C">
        <w:rPr>
          <w:rFonts w:asciiTheme="minorBidi" w:eastAsiaTheme="majorEastAsia" w:hAnsiTheme="minorBidi"/>
          <w:color w:val="000000"/>
        </w:rPr>
        <w:t xml:space="preserve">Clinical study and assessment of leukocyte </w:t>
      </w:r>
      <w:proofErr w:type="spellStart"/>
      <w:r w:rsidRPr="009C037C">
        <w:rPr>
          <w:rFonts w:asciiTheme="minorBidi" w:eastAsiaTheme="majorEastAsia" w:hAnsiTheme="minorBidi"/>
          <w:color w:val="000000"/>
        </w:rPr>
        <w:t>phagocytic</w:t>
      </w:r>
      <w:proofErr w:type="spellEnd"/>
      <w:r w:rsidRPr="009C037C">
        <w:rPr>
          <w:rFonts w:asciiTheme="minorBidi" w:eastAsiaTheme="majorEastAsia" w:hAnsiTheme="minorBidi"/>
          <w:color w:val="000000"/>
        </w:rPr>
        <w:t xml:space="preserve"> function in children with atopic dermatitis in Qassim region of Saudi Arabia</w:t>
      </w:r>
    </w:p>
    <w:p w:rsidR="004E18F2" w:rsidRPr="002C7F42" w:rsidRDefault="004E18F2" w:rsidP="004E18F2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eastAsiaTheme="majorEastAsia" w:hAnsiTheme="minorBidi"/>
          <w:color w:val="000000"/>
        </w:rPr>
      </w:pPr>
      <w:r w:rsidRPr="002C7F42">
        <w:rPr>
          <w:rFonts w:asciiTheme="minorBidi" w:eastAsiaTheme="majorEastAsia" w:hAnsiTheme="minorBidi"/>
          <w:color w:val="000000"/>
        </w:rPr>
        <w:t xml:space="preserve">Yasser F. </w:t>
      </w:r>
      <w:proofErr w:type="spellStart"/>
      <w:r w:rsidRPr="002C7F42">
        <w:rPr>
          <w:rFonts w:asciiTheme="minorBidi" w:eastAsiaTheme="majorEastAsia" w:hAnsiTheme="minorBidi"/>
          <w:color w:val="000000"/>
        </w:rPr>
        <w:t>Abdullraheem</w:t>
      </w:r>
      <w:proofErr w:type="spellEnd"/>
      <w:r w:rsidRPr="002C7F42">
        <w:rPr>
          <w:rFonts w:asciiTheme="minorBidi" w:eastAsiaTheme="majorEastAsia" w:hAnsiTheme="minorBidi"/>
          <w:color w:val="000000"/>
        </w:rPr>
        <w:t xml:space="preserve">, </w:t>
      </w:r>
      <w:proofErr w:type="spellStart"/>
      <w:r w:rsidRPr="002C7F42">
        <w:rPr>
          <w:rFonts w:asciiTheme="minorBidi" w:eastAsiaTheme="majorEastAsia" w:hAnsiTheme="minorBidi"/>
          <w:color w:val="000000"/>
        </w:rPr>
        <w:t>Abullateef</w:t>
      </w:r>
      <w:proofErr w:type="spellEnd"/>
      <w:r w:rsidRPr="002C7F42">
        <w:rPr>
          <w:rFonts w:asciiTheme="minorBidi" w:eastAsiaTheme="majorEastAsia" w:hAnsiTheme="minorBidi"/>
          <w:color w:val="000000"/>
        </w:rPr>
        <w:t xml:space="preserve"> A. </w:t>
      </w:r>
      <w:proofErr w:type="spellStart"/>
      <w:r w:rsidRPr="002C7F42">
        <w:rPr>
          <w:rFonts w:asciiTheme="minorBidi" w:eastAsiaTheme="majorEastAsia" w:hAnsiTheme="minorBidi"/>
          <w:color w:val="000000"/>
        </w:rPr>
        <w:t>Alzolibani</w:t>
      </w:r>
      <w:proofErr w:type="spellEnd"/>
      <w:r w:rsidRPr="002C7F42">
        <w:rPr>
          <w:rFonts w:asciiTheme="minorBidi" w:eastAsiaTheme="majorEastAsia" w:hAnsiTheme="minorBidi"/>
          <w:color w:val="000000"/>
        </w:rPr>
        <w:t xml:space="preserve">, Khaled H. </w:t>
      </w:r>
      <w:proofErr w:type="spellStart"/>
      <w:r w:rsidRPr="002C7F42">
        <w:rPr>
          <w:rFonts w:asciiTheme="minorBidi" w:eastAsiaTheme="majorEastAsia" w:hAnsiTheme="minorBidi"/>
          <w:color w:val="000000"/>
        </w:rPr>
        <w:t>Mahmoud,Amani</w:t>
      </w:r>
      <w:proofErr w:type="spellEnd"/>
      <w:r w:rsidRPr="002C7F42">
        <w:rPr>
          <w:rFonts w:asciiTheme="minorBidi" w:eastAsiaTheme="majorEastAsia" w:hAnsiTheme="minorBidi"/>
          <w:color w:val="000000"/>
        </w:rPr>
        <w:t xml:space="preserve"> H. </w:t>
      </w:r>
      <w:proofErr w:type="spellStart"/>
      <w:r w:rsidRPr="002C7F42">
        <w:rPr>
          <w:rFonts w:asciiTheme="minorBidi" w:eastAsiaTheme="majorEastAsia" w:hAnsiTheme="minorBidi"/>
          <w:color w:val="000000"/>
        </w:rPr>
        <w:t>Korsni,Muhmmad</w:t>
      </w:r>
      <w:proofErr w:type="spellEnd"/>
      <w:r w:rsidRPr="002C7F42">
        <w:rPr>
          <w:rFonts w:asciiTheme="minorBidi" w:eastAsiaTheme="majorEastAsia" w:hAnsiTheme="minorBidi"/>
          <w:color w:val="000000"/>
        </w:rPr>
        <w:t xml:space="preserve"> </w:t>
      </w:r>
      <w:proofErr w:type="spellStart"/>
      <w:r w:rsidRPr="002C7F42">
        <w:rPr>
          <w:rFonts w:asciiTheme="minorBidi" w:eastAsiaTheme="majorEastAsia" w:hAnsiTheme="minorBidi"/>
          <w:color w:val="000000"/>
        </w:rPr>
        <w:t>Helyel</w:t>
      </w:r>
      <w:proofErr w:type="spellEnd"/>
      <w:r w:rsidRPr="002C7F42">
        <w:rPr>
          <w:rFonts w:asciiTheme="minorBidi" w:eastAsiaTheme="majorEastAsia" w:hAnsiTheme="minorBidi"/>
          <w:color w:val="000000"/>
        </w:rPr>
        <w:t xml:space="preserve"> Al-</w:t>
      </w:r>
      <w:proofErr w:type="spellStart"/>
      <w:r w:rsidRPr="002C7F42">
        <w:rPr>
          <w:rFonts w:asciiTheme="minorBidi" w:eastAsiaTheme="majorEastAsia" w:hAnsiTheme="minorBidi"/>
          <w:color w:val="000000"/>
        </w:rPr>
        <w:t>Harbi</w:t>
      </w:r>
      <w:proofErr w:type="spellEnd"/>
      <w:r w:rsidRPr="002C7F42">
        <w:rPr>
          <w:rFonts w:asciiTheme="minorBidi" w:eastAsiaTheme="majorEastAsia" w:hAnsiTheme="minorBidi"/>
          <w:color w:val="000000"/>
        </w:rPr>
        <w:t xml:space="preserve">, </w:t>
      </w:r>
      <w:proofErr w:type="spellStart"/>
      <w:r w:rsidRPr="002C7F42">
        <w:rPr>
          <w:rFonts w:asciiTheme="minorBidi" w:eastAsiaTheme="majorEastAsia" w:hAnsiTheme="minorBidi"/>
          <w:color w:val="000000"/>
        </w:rPr>
        <w:t>Kaleed</w:t>
      </w:r>
      <w:proofErr w:type="spellEnd"/>
      <w:r w:rsidRPr="002C7F42">
        <w:rPr>
          <w:rFonts w:asciiTheme="minorBidi" w:eastAsiaTheme="majorEastAsia" w:hAnsiTheme="minorBidi"/>
          <w:color w:val="000000"/>
        </w:rPr>
        <w:t xml:space="preserve"> M. </w:t>
      </w:r>
      <w:proofErr w:type="spellStart"/>
      <w:r w:rsidRPr="002C7F42">
        <w:rPr>
          <w:rFonts w:asciiTheme="minorBidi" w:eastAsiaTheme="majorEastAsia" w:hAnsiTheme="minorBidi"/>
          <w:color w:val="000000"/>
        </w:rPr>
        <w:t>Hassanin</w:t>
      </w:r>
      <w:proofErr w:type="spellEnd"/>
      <w:r w:rsidRPr="002C7F42">
        <w:rPr>
          <w:rFonts w:asciiTheme="minorBidi" w:eastAsiaTheme="majorEastAsia" w:hAnsiTheme="minorBidi"/>
          <w:color w:val="000000"/>
        </w:rPr>
        <w:t>, Mohammed S. Al-</w:t>
      </w:r>
      <w:proofErr w:type="spellStart"/>
      <w:r w:rsidRPr="002C7F42">
        <w:rPr>
          <w:rFonts w:asciiTheme="minorBidi" w:eastAsiaTheme="majorEastAsia" w:hAnsiTheme="minorBidi"/>
          <w:color w:val="000000"/>
        </w:rPr>
        <w:t>Dhubaibi</w:t>
      </w:r>
      <w:proofErr w:type="spellEnd"/>
    </w:p>
    <w:p w:rsidR="004E18F2" w:rsidRPr="002C7F42" w:rsidRDefault="004E18F2" w:rsidP="004E18F2">
      <w:pPr>
        <w:autoSpaceDE w:val="0"/>
        <w:autoSpaceDN w:val="0"/>
        <w:bidi w:val="0"/>
        <w:adjustRightInd w:val="0"/>
        <w:spacing w:after="20" w:line="201" w:lineRule="atLeast"/>
        <w:rPr>
          <w:rFonts w:asciiTheme="minorBidi" w:eastAsiaTheme="majorEastAsia" w:hAnsiTheme="minorBidi"/>
          <w:color w:val="000000"/>
        </w:rPr>
      </w:pPr>
      <w:r w:rsidRPr="002C7F42">
        <w:rPr>
          <w:rFonts w:asciiTheme="minorBidi" w:eastAsiaTheme="majorEastAsia" w:hAnsiTheme="minorBidi"/>
          <w:color w:val="000000"/>
        </w:rPr>
        <w:t xml:space="preserve"> International Journal of Health Sciences Vol. 11, Issue 4 (September - October 2017)</w:t>
      </w:r>
    </w:p>
    <w:p w:rsidR="004E18F2" w:rsidRPr="004E18F2" w:rsidRDefault="004E18F2" w:rsidP="004E18F2">
      <w:pPr>
        <w:autoSpaceDE w:val="0"/>
        <w:autoSpaceDN w:val="0"/>
        <w:bidi w:val="0"/>
        <w:adjustRightInd w:val="0"/>
        <w:spacing w:after="20" w:line="201" w:lineRule="atLeast"/>
        <w:rPr>
          <w:sz w:val="23"/>
          <w:szCs w:val="23"/>
        </w:rPr>
      </w:pPr>
    </w:p>
    <w:p w:rsidR="002C7F42" w:rsidRDefault="004830D5" w:rsidP="002C7F42">
      <w:pPr>
        <w:bidi w:val="0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>*</w:t>
      </w:r>
      <w:r w:rsidRPr="004830D5">
        <w:rPr>
          <w:rFonts w:asciiTheme="minorBidi" w:hAnsiTheme="minorBidi"/>
          <w:color w:val="000000" w:themeColor="text1"/>
        </w:rPr>
        <w:t>Interleukin</w:t>
      </w:r>
      <w:r w:rsidRPr="004830D5">
        <w:rPr>
          <w:rFonts w:asciiTheme="minorBidi" w:hAnsiTheme="minorBidi" w:hint="eastAsia"/>
          <w:color w:val="000000" w:themeColor="text1"/>
        </w:rPr>
        <w:t>‑</w:t>
      </w:r>
      <w:r w:rsidRPr="004830D5">
        <w:rPr>
          <w:rFonts w:asciiTheme="minorBidi" w:hAnsiTheme="minorBidi"/>
          <w:color w:val="000000" w:themeColor="text1"/>
        </w:rPr>
        <w:t xml:space="preserve">4 and </w:t>
      </w:r>
      <w:proofErr w:type="spellStart"/>
      <w:r w:rsidRPr="004830D5">
        <w:rPr>
          <w:rFonts w:asciiTheme="minorBidi" w:hAnsiTheme="minorBidi"/>
          <w:color w:val="000000" w:themeColor="text1"/>
        </w:rPr>
        <w:t>interferon</w:t>
      </w:r>
      <w:r w:rsidRPr="004830D5">
        <w:rPr>
          <w:rFonts w:asciiTheme="minorBidi" w:hAnsiTheme="minorBidi" w:hint="eastAsia"/>
          <w:color w:val="000000" w:themeColor="text1"/>
        </w:rPr>
        <w:t>‑</w:t>
      </w:r>
      <w:r w:rsidRPr="004830D5">
        <w:rPr>
          <w:rFonts w:asciiTheme="minorBidi" w:hAnsiTheme="minorBidi"/>
          <w:color w:val="000000" w:themeColor="text1"/>
        </w:rPr>
        <w:t>γ</w:t>
      </w:r>
      <w:proofErr w:type="spellEnd"/>
      <w:r w:rsidRPr="004830D5">
        <w:rPr>
          <w:rFonts w:asciiTheme="minorBidi" w:hAnsiTheme="minorBidi"/>
          <w:color w:val="000000" w:themeColor="text1"/>
        </w:rPr>
        <w:t xml:space="preserve"> are possible allergic markers in pediatric patients with </w:t>
      </w:r>
      <w:proofErr w:type="spellStart"/>
      <w:r w:rsidRPr="004830D5">
        <w:rPr>
          <w:rFonts w:asciiTheme="minorBidi" w:hAnsiTheme="minorBidi"/>
          <w:color w:val="000000" w:themeColor="text1"/>
        </w:rPr>
        <w:t>β</w:t>
      </w:r>
      <w:r w:rsidRPr="004830D5">
        <w:rPr>
          <w:rFonts w:asciiTheme="minorBidi" w:hAnsiTheme="minorBidi" w:hint="eastAsia"/>
          <w:color w:val="000000" w:themeColor="text1"/>
        </w:rPr>
        <w:t>‑</w:t>
      </w:r>
      <w:r w:rsidRPr="004830D5">
        <w:rPr>
          <w:rFonts w:asciiTheme="minorBidi" w:hAnsiTheme="minorBidi"/>
          <w:color w:val="000000" w:themeColor="text1"/>
        </w:rPr>
        <w:t>lactam</w:t>
      </w:r>
      <w:proofErr w:type="spellEnd"/>
      <w:r w:rsidRPr="004830D5">
        <w:rPr>
          <w:rFonts w:asciiTheme="minorBidi" w:hAnsiTheme="minorBidi"/>
          <w:color w:val="000000" w:themeColor="text1"/>
        </w:rPr>
        <w:t xml:space="preserve"> hypersensitivity</w:t>
      </w:r>
    </w:p>
    <w:p w:rsidR="004830D5" w:rsidRPr="004830D5" w:rsidRDefault="004830D5" w:rsidP="002C7F42">
      <w:pPr>
        <w:bidi w:val="0"/>
        <w:rPr>
          <w:rFonts w:asciiTheme="minorBidi" w:hAnsiTheme="minorBidi"/>
          <w:color w:val="000000" w:themeColor="text1"/>
        </w:rPr>
      </w:pPr>
      <w:r w:rsidRPr="009C037C">
        <w:rPr>
          <w:rFonts w:asciiTheme="minorBidi" w:eastAsiaTheme="majorEastAsia" w:hAnsiTheme="minorBidi"/>
          <w:b/>
          <w:bCs/>
          <w:color w:val="000000"/>
        </w:rPr>
        <w:lastRenderedPageBreak/>
        <w:t>Khaled H Mahmoud</w:t>
      </w:r>
      <w:r w:rsidRPr="004830D5">
        <w:rPr>
          <w:rFonts w:asciiTheme="minorBidi" w:eastAsiaTheme="majorEastAsia" w:hAnsiTheme="minorBidi"/>
          <w:color w:val="000000"/>
        </w:rPr>
        <w:t xml:space="preserve">, </w:t>
      </w:r>
      <w:proofErr w:type="spellStart"/>
      <w:r w:rsidRPr="004830D5">
        <w:rPr>
          <w:rFonts w:asciiTheme="minorBidi" w:eastAsiaTheme="majorEastAsia" w:hAnsiTheme="minorBidi"/>
          <w:color w:val="000000"/>
        </w:rPr>
        <w:t>Abdullateef</w:t>
      </w:r>
      <w:proofErr w:type="spellEnd"/>
      <w:r w:rsidRPr="004830D5">
        <w:rPr>
          <w:rFonts w:asciiTheme="minorBidi" w:eastAsiaTheme="majorEastAsia" w:hAnsiTheme="minorBidi"/>
          <w:color w:val="000000"/>
        </w:rPr>
        <w:t xml:space="preserve"> A </w:t>
      </w:r>
      <w:proofErr w:type="spellStart"/>
      <w:r w:rsidRPr="004830D5">
        <w:rPr>
          <w:rFonts w:asciiTheme="minorBidi" w:eastAsiaTheme="majorEastAsia" w:hAnsiTheme="minorBidi"/>
          <w:color w:val="000000"/>
        </w:rPr>
        <w:t>Alzolibani</w:t>
      </w:r>
      <w:proofErr w:type="spellEnd"/>
      <w:r w:rsidRPr="004830D5">
        <w:rPr>
          <w:rFonts w:asciiTheme="minorBidi" w:eastAsiaTheme="majorEastAsia" w:hAnsiTheme="minorBidi"/>
          <w:color w:val="000000"/>
        </w:rPr>
        <w:t xml:space="preserve">, </w:t>
      </w:r>
      <w:proofErr w:type="spellStart"/>
      <w:r w:rsidRPr="004830D5">
        <w:rPr>
          <w:rFonts w:asciiTheme="minorBidi" w:eastAsiaTheme="majorEastAsia" w:hAnsiTheme="minorBidi"/>
          <w:color w:val="000000"/>
        </w:rPr>
        <w:t>Zafar</w:t>
      </w:r>
      <w:proofErr w:type="spellEnd"/>
      <w:r w:rsidRPr="004830D5">
        <w:rPr>
          <w:rFonts w:asciiTheme="minorBidi" w:eastAsiaTheme="majorEastAsia" w:hAnsiTheme="minorBidi"/>
          <w:color w:val="000000"/>
        </w:rPr>
        <w:t xml:space="preserve"> </w:t>
      </w:r>
      <w:proofErr w:type="spellStart"/>
      <w:r w:rsidRPr="004830D5">
        <w:rPr>
          <w:rFonts w:asciiTheme="minorBidi" w:eastAsiaTheme="majorEastAsia" w:hAnsiTheme="minorBidi"/>
          <w:color w:val="000000"/>
        </w:rPr>
        <w:t>Rasheed</w:t>
      </w:r>
      <w:proofErr w:type="spellEnd"/>
      <w:r w:rsidRPr="004830D5">
        <w:rPr>
          <w:rFonts w:asciiTheme="minorBidi" w:eastAsiaTheme="majorEastAsia" w:hAnsiTheme="minorBidi"/>
          <w:color w:val="000000"/>
        </w:rPr>
        <w:t xml:space="preserve">, Yasser Farouk, </w:t>
      </w:r>
      <w:proofErr w:type="spellStart"/>
      <w:r w:rsidRPr="004830D5">
        <w:rPr>
          <w:rFonts w:asciiTheme="minorBidi" w:eastAsiaTheme="majorEastAsia" w:hAnsiTheme="minorBidi"/>
          <w:color w:val="000000"/>
        </w:rPr>
        <w:t>Ghada</w:t>
      </w:r>
      <w:proofErr w:type="spellEnd"/>
      <w:r w:rsidRPr="004830D5">
        <w:rPr>
          <w:rFonts w:asciiTheme="minorBidi" w:eastAsiaTheme="majorEastAsia" w:hAnsiTheme="minorBidi"/>
          <w:color w:val="000000"/>
        </w:rPr>
        <w:t xml:space="preserve"> Bin </w:t>
      </w:r>
      <w:proofErr w:type="spellStart"/>
      <w:r w:rsidRPr="004830D5">
        <w:rPr>
          <w:rFonts w:asciiTheme="minorBidi" w:eastAsiaTheme="majorEastAsia" w:hAnsiTheme="minorBidi"/>
          <w:color w:val="000000"/>
        </w:rPr>
        <w:t>Saif</w:t>
      </w:r>
      <w:proofErr w:type="spellEnd"/>
      <w:r w:rsidRPr="004830D5">
        <w:rPr>
          <w:rFonts w:asciiTheme="minorBidi" w:eastAsiaTheme="majorEastAsia" w:hAnsiTheme="minorBidi"/>
          <w:color w:val="000000"/>
        </w:rPr>
        <w:t>,</w:t>
      </w:r>
      <w:r>
        <w:rPr>
          <w:rFonts w:asciiTheme="minorBidi" w:eastAsiaTheme="majorEastAsia" w:hAnsiTheme="minorBidi"/>
          <w:color w:val="000000"/>
        </w:rPr>
        <w:t xml:space="preserve"> </w:t>
      </w:r>
      <w:r w:rsidRPr="004830D5">
        <w:rPr>
          <w:rFonts w:asciiTheme="minorBidi" w:eastAsiaTheme="majorEastAsia" w:hAnsiTheme="minorBidi"/>
          <w:color w:val="000000"/>
        </w:rPr>
        <w:t xml:space="preserve">Ahmad A Al </w:t>
      </w:r>
      <w:proofErr w:type="spellStart"/>
      <w:r w:rsidRPr="004830D5">
        <w:rPr>
          <w:rFonts w:asciiTheme="minorBidi" w:eastAsiaTheme="majorEastAsia" w:hAnsiTheme="minorBidi"/>
          <w:color w:val="000000"/>
        </w:rPr>
        <w:t>Robaee</w:t>
      </w:r>
      <w:proofErr w:type="spellEnd"/>
    </w:p>
    <w:p w:rsidR="004830D5" w:rsidRDefault="004830D5" w:rsidP="004830D5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eastAsiaTheme="majorEastAsia" w:hAnsiTheme="minorBidi"/>
          <w:color w:val="000000"/>
        </w:rPr>
      </w:pPr>
      <w:r w:rsidRPr="004830D5">
        <w:rPr>
          <w:rFonts w:asciiTheme="minorBidi" w:eastAsiaTheme="majorEastAsia" w:hAnsiTheme="minorBidi"/>
          <w:color w:val="000000"/>
        </w:rPr>
        <w:t xml:space="preserve">International Journal of Applied and Basic Medical Research, Oct-Dec 2016, </w:t>
      </w:r>
      <w:proofErr w:type="spellStart"/>
      <w:r w:rsidRPr="004830D5">
        <w:rPr>
          <w:rFonts w:asciiTheme="minorBidi" w:eastAsiaTheme="majorEastAsia" w:hAnsiTheme="minorBidi"/>
          <w:color w:val="000000"/>
        </w:rPr>
        <w:t>Vol</w:t>
      </w:r>
      <w:proofErr w:type="spellEnd"/>
      <w:r w:rsidRPr="004830D5">
        <w:rPr>
          <w:rFonts w:asciiTheme="minorBidi" w:eastAsiaTheme="majorEastAsia" w:hAnsiTheme="minorBidi"/>
          <w:color w:val="000000"/>
        </w:rPr>
        <w:t xml:space="preserve"> 6, Issue 4</w:t>
      </w:r>
    </w:p>
    <w:p w:rsidR="00882438" w:rsidRPr="00882438" w:rsidRDefault="00882438" w:rsidP="00882438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eastAsiaTheme="majorEastAsia" w:hAnsiTheme="minorBidi"/>
          <w:color w:val="000000"/>
        </w:rPr>
      </w:pPr>
    </w:p>
    <w:p w:rsidR="00882438" w:rsidRDefault="00882438" w:rsidP="00882438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eastAsiaTheme="majorEastAsia" w:hAnsiTheme="minorBidi"/>
          <w:color w:val="000000"/>
        </w:rPr>
      </w:pPr>
      <w:r w:rsidRPr="00882438">
        <w:rPr>
          <w:rFonts w:asciiTheme="minorBidi" w:eastAsiaTheme="majorEastAsia" w:hAnsiTheme="minorBidi"/>
          <w:color w:val="000000"/>
        </w:rPr>
        <w:t xml:space="preserve"> </w:t>
      </w:r>
      <w:r>
        <w:rPr>
          <w:rFonts w:asciiTheme="minorBidi" w:eastAsiaTheme="majorEastAsia" w:hAnsiTheme="minorBidi"/>
          <w:color w:val="000000"/>
        </w:rPr>
        <w:t>*</w:t>
      </w:r>
      <w:r w:rsidRPr="00882438">
        <w:rPr>
          <w:rFonts w:asciiTheme="minorBidi" w:eastAsiaTheme="majorEastAsia" w:hAnsiTheme="minorBidi"/>
          <w:color w:val="000000"/>
        </w:rPr>
        <w:t>Immunoglobulin E, Interleukin-18 and Interleukin-12 in Patients with Atopic Dermatitis: Correlation with Disease Activity</w:t>
      </w:r>
    </w:p>
    <w:p w:rsidR="003235B5" w:rsidRPr="003235B5" w:rsidRDefault="003235B5" w:rsidP="003235B5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eastAsiaTheme="majorEastAsia" w:hAnsiTheme="minorBidi"/>
          <w:color w:val="000000"/>
        </w:rPr>
      </w:pPr>
    </w:p>
    <w:p w:rsidR="003235B5" w:rsidRPr="003235B5" w:rsidRDefault="003235B5" w:rsidP="003235B5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eastAsiaTheme="majorEastAsia" w:hAnsiTheme="minorBidi"/>
          <w:color w:val="000000"/>
        </w:rPr>
      </w:pPr>
      <w:r w:rsidRPr="003235B5">
        <w:rPr>
          <w:rFonts w:asciiTheme="minorBidi" w:eastAsiaTheme="majorEastAsia" w:hAnsiTheme="minorBidi"/>
          <w:color w:val="000000"/>
        </w:rPr>
        <w:t xml:space="preserve"> </w:t>
      </w:r>
      <w:r w:rsidRPr="009C037C">
        <w:rPr>
          <w:rFonts w:asciiTheme="minorBidi" w:eastAsiaTheme="majorEastAsia" w:hAnsiTheme="minorBidi"/>
          <w:b/>
          <w:bCs/>
          <w:color w:val="000000"/>
        </w:rPr>
        <w:t>Khaled</w:t>
      </w:r>
      <w:r w:rsidR="002C7F42">
        <w:rPr>
          <w:rFonts w:asciiTheme="minorBidi" w:eastAsiaTheme="majorEastAsia" w:hAnsiTheme="minorBidi"/>
          <w:b/>
          <w:bCs/>
          <w:color w:val="000000"/>
        </w:rPr>
        <w:t xml:space="preserve"> </w:t>
      </w:r>
      <w:r w:rsidRPr="009C037C">
        <w:rPr>
          <w:rFonts w:asciiTheme="minorBidi" w:eastAsiaTheme="majorEastAsia" w:hAnsiTheme="minorBidi"/>
          <w:b/>
          <w:bCs/>
          <w:color w:val="000000"/>
        </w:rPr>
        <w:t>Zedan</w:t>
      </w:r>
      <w:r w:rsidRPr="003235B5">
        <w:rPr>
          <w:rFonts w:asciiTheme="minorBidi" w:eastAsiaTheme="majorEastAsia" w:hAnsiTheme="minorBidi"/>
          <w:color w:val="000000"/>
        </w:rPr>
        <w:t xml:space="preserve">, </w:t>
      </w:r>
      <w:proofErr w:type="spellStart"/>
      <w:r w:rsidRPr="003235B5">
        <w:rPr>
          <w:rFonts w:asciiTheme="minorBidi" w:eastAsiaTheme="majorEastAsia" w:hAnsiTheme="minorBidi"/>
          <w:color w:val="000000"/>
        </w:rPr>
        <w:t>Zafar</w:t>
      </w:r>
      <w:proofErr w:type="spellEnd"/>
      <w:r w:rsidRPr="003235B5">
        <w:rPr>
          <w:rFonts w:asciiTheme="minorBidi" w:eastAsiaTheme="majorEastAsia" w:hAnsiTheme="minorBidi"/>
          <w:color w:val="000000"/>
        </w:rPr>
        <w:t xml:space="preserve"> </w:t>
      </w:r>
      <w:proofErr w:type="spellStart"/>
      <w:r w:rsidRPr="003235B5">
        <w:rPr>
          <w:rFonts w:asciiTheme="minorBidi" w:eastAsiaTheme="majorEastAsia" w:hAnsiTheme="minorBidi"/>
          <w:color w:val="000000"/>
        </w:rPr>
        <w:t>Rasheed</w:t>
      </w:r>
      <w:proofErr w:type="spellEnd"/>
      <w:r w:rsidRPr="003235B5">
        <w:rPr>
          <w:rFonts w:asciiTheme="minorBidi" w:eastAsiaTheme="majorEastAsia" w:hAnsiTheme="minorBidi"/>
          <w:color w:val="000000"/>
        </w:rPr>
        <w:t xml:space="preserve">, </w:t>
      </w:r>
      <w:proofErr w:type="spellStart"/>
      <w:r w:rsidRPr="003235B5">
        <w:rPr>
          <w:rFonts w:asciiTheme="minorBidi" w:eastAsiaTheme="majorEastAsia" w:hAnsiTheme="minorBidi"/>
          <w:color w:val="000000"/>
        </w:rPr>
        <w:t>Yaser</w:t>
      </w:r>
      <w:proofErr w:type="spellEnd"/>
      <w:r w:rsidRPr="003235B5">
        <w:rPr>
          <w:rFonts w:asciiTheme="minorBidi" w:eastAsiaTheme="majorEastAsia" w:hAnsiTheme="minorBidi"/>
          <w:color w:val="000000"/>
        </w:rPr>
        <w:t xml:space="preserve"> Farouk, </w:t>
      </w:r>
      <w:proofErr w:type="spellStart"/>
      <w:r w:rsidRPr="003235B5">
        <w:rPr>
          <w:rFonts w:asciiTheme="minorBidi" w:eastAsiaTheme="majorEastAsia" w:hAnsiTheme="minorBidi"/>
          <w:color w:val="000000"/>
        </w:rPr>
        <w:t>Abdullateef</w:t>
      </w:r>
      <w:proofErr w:type="spellEnd"/>
      <w:r w:rsidRPr="003235B5">
        <w:rPr>
          <w:rFonts w:asciiTheme="minorBidi" w:eastAsiaTheme="majorEastAsia" w:hAnsiTheme="minorBidi"/>
          <w:color w:val="000000"/>
        </w:rPr>
        <w:t xml:space="preserve"> A. </w:t>
      </w:r>
      <w:proofErr w:type="spellStart"/>
      <w:r w:rsidRPr="003235B5">
        <w:rPr>
          <w:rFonts w:asciiTheme="minorBidi" w:eastAsiaTheme="majorEastAsia" w:hAnsiTheme="minorBidi"/>
          <w:color w:val="000000"/>
        </w:rPr>
        <w:t>Alzolibani</w:t>
      </w:r>
      <w:proofErr w:type="spellEnd"/>
      <w:r w:rsidRPr="003235B5">
        <w:rPr>
          <w:rFonts w:asciiTheme="minorBidi" w:eastAsiaTheme="majorEastAsia" w:hAnsiTheme="minorBidi"/>
          <w:color w:val="000000"/>
        </w:rPr>
        <w:t xml:space="preserve">, </w:t>
      </w:r>
    </w:p>
    <w:p w:rsidR="003235B5" w:rsidRDefault="003235B5" w:rsidP="003235B5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eastAsiaTheme="majorEastAsia" w:hAnsiTheme="minorBidi"/>
          <w:color w:val="000000"/>
        </w:rPr>
      </w:pPr>
      <w:proofErr w:type="spellStart"/>
      <w:r w:rsidRPr="003235B5">
        <w:rPr>
          <w:rFonts w:asciiTheme="minorBidi" w:eastAsiaTheme="majorEastAsia" w:hAnsiTheme="minorBidi"/>
          <w:color w:val="000000"/>
        </w:rPr>
        <w:t>Ghada</w:t>
      </w:r>
      <w:proofErr w:type="spellEnd"/>
      <w:r w:rsidRPr="003235B5">
        <w:rPr>
          <w:rFonts w:asciiTheme="minorBidi" w:eastAsiaTheme="majorEastAsia" w:hAnsiTheme="minorBidi"/>
          <w:color w:val="000000"/>
        </w:rPr>
        <w:t xml:space="preserve"> Bin </w:t>
      </w:r>
      <w:proofErr w:type="spellStart"/>
      <w:r w:rsidRPr="003235B5">
        <w:rPr>
          <w:rFonts w:asciiTheme="minorBidi" w:eastAsiaTheme="majorEastAsia" w:hAnsiTheme="minorBidi"/>
          <w:color w:val="000000"/>
        </w:rPr>
        <w:t>Saif</w:t>
      </w:r>
      <w:proofErr w:type="spellEnd"/>
      <w:r w:rsidRPr="003235B5">
        <w:rPr>
          <w:rFonts w:asciiTheme="minorBidi" w:eastAsiaTheme="majorEastAsia" w:hAnsiTheme="minorBidi"/>
          <w:color w:val="000000"/>
        </w:rPr>
        <w:t xml:space="preserve">, </w:t>
      </w:r>
      <w:proofErr w:type="spellStart"/>
      <w:r w:rsidRPr="003235B5">
        <w:rPr>
          <w:rFonts w:asciiTheme="minorBidi" w:eastAsiaTheme="majorEastAsia" w:hAnsiTheme="minorBidi"/>
          <w:color w:val="000000"/>
        </w:rPr>
        <w:t>Hisham</w:t>
      </w:r>
      <w:proofErr w:type="spellEnd"/>
      <w:r w:rsidRPr="003235B5">
        <w:rPr>
          <w:rFonts w:asciiTheme="minorBidi" w:eastAsiaTheme="majorEastAsia" w:hAnsiTheme="minorBidi"/>
          <w:color w:val="000000"/>
        </w:rPr>
        <w:t xml:space="preserve"> A. Ismail, </w:t>
      </w:r>
      <w:proofErr w:type="spellStart"/>
      <w:r w:rsidRPr="003235B5">
        <w:rPr>
          <w:rFonts w:asciiTheme="minorBidi" w:eastAsiaTheme="majorEastAsia" w:hAnsiTheme="minorBidi"/>
          <w:color w:val="000000"/>
        </w:rPr>
        <w:t>AhmadA</w:t>
      </w:r>
      <w:proofErr w:type="spellEnd"/>
      <w:r w:rsidRPr="003235B5">
        <w:rPr>
          <w:rFonts w:asciiTheme="minorBidi" w:eastAsiaTheme="majorEastAsia" w:hAnsiTheme="minorBidi"/>
          <w:color w:val="000000"/>
        </w:rPr>
        <w:t xml:space="preserve">. Al </w:t>
      </w:r>
      <w:proofErr w:type="spellStart"/>
      <w:r w:rsidRPr="003235B5">
        <w:rPr>
          <w:rFonts w:asciiTheme="minorBidi" w:eastAsiaTheme="majorEastAsia" w:hAnsiTheme="minorBidi"/>
          <w:color w:val="000000"/>
        </w:rPr>
        <w:t>Robaee</w:t>
      </w:r>
      <w:proofErr w:type="spellEnd"/>
    </w:p>
    <w:p w:rsidR="003235B5" w:rsidRDefault="003235B5" w:rsidP="003235B5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eastAsiaTheme="majorEastAsia" w:hAnsiTheme="minorBidi"/>
          <w:color w:val="000000"/>
        </w:rPr>
      </w:pPr>
      <w:proofErr w:type="gramStart"/>
      <w:r w:rsidRPr="003235B5">
        <w:rPr>
          <w:rFonts w:asciiTheme="minorBidi" w:eastAsiaTheme="majorEastAsia" w:hAnsiTheme="minorBidi"/>
          <w:color w:val="000000"/>
        </w:rPr>
        <w:t>Journal of Clinical and Diagnostic Research.</w:t>
      </w:r>
      <w:proofErr w:type="gramEnd"/>
      <w:r w:rsidRPr="003235B5">
        <w:rPr>
          <w:rFonts w:asciiTheme="minorBidi" w:eastAsiaTheme="majorEastAsia" w:hAnsiTheme="minorBidi"/>
          <w:color w:val="000000"/>
        </w:rPr>
        <w:t xml:space="preserve"> 2015 Apr, Vol-9(4): WC01-WC05</w:t>
      </w:r>
      <w:r>
        <w:rPr>
          <w:rFonts w:asciiTheme="minorBidi" w:eastAsiaTheme="majorEastAsia" w:hAnsiTheme="minorBidi"/>
          <w:color w:val="000000"/>
        </w:rPr>
        <w:t>.</w:t>
      </w:r>
    </w:p>
    <w:p w:rsidR="00155911" w:rsidRDefault="00155911" w:rsidP="00155911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eastAsiaTheme="majorEastAsia" w:hAnsiTheme="minorBidi"/>
          <w:color w:val="000000"/>
        </w:rPr>
      </w:pPr>
    </w:p>
    <w:p w:rsidR="00155911" w:rsidRDefault="00155911" w:rsidP="00155911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eastAsiaTheme="majorEastAsia" w:hAnsiTheme="minorBidi"/>
          <w:color w:val="000000"/>
        </w:rPr>
      </w:pPr>
      <w:r>
        <w:rPr>
          <w:rFonts w:asciiTheme="minorBidi" w:eastAsiaTheme="majorEastAsia" w:hAnsiTheme="minorBidi"/>
          <w:color w:val="000000"/>
        </w:rPr>
        <w:t xml:space="preserve">* </w:t>
      </w:r>
      <w:r w:rsidRPr="00155911">
        <w:rPr>
          <w:rFonts w:asciiTheme="minorBidi" w:eastAsiaTheme="majorEastAsia" w:hAnsiTheme="minorBidi"/>
          <w:color w:val="000000"/>
        </w:rPr>
        <w:t xml:space="preserve">Measuring internal consistency of items used for assessment of clinical phase medical students in their pediatric course </w:t>
      </w:r>
      <w:r w:rsidRPr="00155911">
        <w:rPr>
          <w:rFonts w:asciiTheme="minorBidi" w:eastAsiaTheme="majorEastAsia" w:hAnsiTheme="minorBidi"/>
          <w:b/>
          <w:bCs/>
          <w:color w:val="000000"/>
        </w:rPr>
        <w:t>Zedan Khaled</w:t>
      </w:r>
      <w:r w:rsidRPr="00155911">
        <w:rPr>
          <w:rFonts w:asciiTheme="minorBidi" w:eastAsiaTheme="majorEastAsia" w:hAnsiTheme="minorBidi"/>
          <w:color w:val="000000"/>
        </w:rPr>
        <w:t xml:space="preserve"> , </w:t>
      </w:r>
      <w:proofErr w:type="spellStart"/>
      <w:r w:rsidRPr="00155911">
        <w:rPr>
          <w:rFonts w:asciiTheme="minorBidi" w:eastAsiaTheme="majorEastAsia" w:hAnsiTheme="minorBidi"/>
          <w:color w:val="000000"/>
        </w:rPr>
        <w:t>Belal</w:t>
      </w:r>
      <w:proofErr w:type="spellEnd"/>
      <w:r>
        <w:rPr>
          <w:rFonts w:asciiTheme="minorBidi" w:eastAsiaTheme="majorEastAsia" w:hAnsiTheme="minorBidi"/>
          <w:color w:val="000000"/>
        </w:rPr>
        <w:t xml:space="preserve"> </w:t>
      </w:r>
      <w:r w:rsidRPr="00155911">
        <w:rPr>
          <w:rFonts w:asciiTheme="minorBidi" w:eastAsiaTheme="majorEastAsia" w:hAnsiTheme="minorBidi"/>
          <w:color w:val="000000"/>
        </w:rPr>
        <w:t xml:space="preserve">Jalal Farouk, </w:t>
      </w:r>
      <w:proofErr w:type="spellStart"/>
      <w:r w:rsidRPr="00155911">
        <w:rPr>
          <w:rFonts w:asciiTheme="minorBidi" w:eastAsiaTheme="majorEastAsia" w:hAnsiTheme="minorBidi"/>
          <w:color w:val="000000"/>
        </w:rPr>
        <w:t>Yaser</w:t>
      </w:r>
      <w:proofErr w:type="spellEnd"/>
      <w:r w:rsidRPr="00155911">
        <w:rPr>
          <w:rFonts w:asciiTheme="minorBidi" w:eastAsiaTheme="majorEastAsia" w:hAnsiTheme="minorBidi"/>
          <w:color w:val="000000"/>
        </w:rPr>
        <w:t xml:space="preserve"> , </w:t>
      </w:r>
      <w:proofErr w:type="spellStart"/>
      <w:r w:rsidRPr="00155911">
        <w:rPr>
          <w:rFonts w:asciiTheme="minorBidi" w:eastAsiaTheme="majorEastAsia" w:hAnsiTheme="minorBidi"/>
          <w:color w:val="000000"/>
        </w:rPr>
        <w:t>AlzolibaniAbdullateef</w:t>
      </w:r>
      <w:proofErr w:type="spellEnd"/>
      <w:r w:rsidRPr="00155911">
        <w:rPr>
          <w:rFonts w:asciiTheme="minorBidi" w:eastAsiaTheme="majorEastAsia" w:hAnsiTheme="minorBidi"/>
          <w:color w:val="000000"/>
        </w:rPr>
        <w:t xml:space="preserve"> , </w:t>
      </w:r>
      <w:proofErr w:type="spellStart"/>
      <w:r w:rsidRPr="00155911">
        <w:rPr>
          <w:rFonts w:asciiTheme="minorBidi" w:eastAsiaTheme="majorEastAsia" w:hAnsiTheme="minorBidi"/>
          <w:color w:val="000000"/>
        </w:rPr>
        <w:t>Settin</w:t>
      </w:r>
      <w:proofErr w:type="spellEnd"/>
      <w:r>
        <w:rPr>
          <w:rFonts w:asciiTheme="minorBidi" w:eastAsiaTheme="majorEastAsia" w:hAnsiTheme="minorBidi"/>
          <w:color w:val="000000"/>
        </w:rPr>
        <w:t xml:space="preserve"> </w:t>
      </w:r>
      <w:r w:rsidRPr="00155911">
        <w:rPr>
          <w:rFonts w:asciiTheme="minorBidi" w:eastAsiaTheme="majorEastAsia" w:hAnsiTheme="minorBidi"/>
          <w:color w:val="000000"/>
        </w:rPr>
        <w:t>Ahmad Pediatric Department, College of Medicine, Qassim University, Saudi Arabia</w:t>
      </w:r>
    </w:p>
    <w:p w:rsidR="00155911" w:rsidRDefault="00155911" w:rsidP="00155911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eastAsiaTheme="majorEastAsia" w:hAnsiTheme="minorBidi"/>
          <w:color w:val="000000"/>
        </w:rPr>
      </w:pPr>
      <w:r>
        <w:rPr>
          <w:rFonts w:asciiTheme="minorBidi" w:eastAsiaTheme="majorEastAsia" w:hAnsiTheme="minorBidi"/>
          <w:color w:val="000000"/>
        </w:rPr>
        <w:t xml:space="preserve">Saudi </w:t>
      </w:r>
      <w:proofErr w:type="spellStart"/>
      <w:r>
        <w:rPr>
          <w:rFonts w:asciiTheme="minorBidi" w:eastAsiaTheme="majorEastAsia" w:hAnsiTheme="minorBidi"/>
          <w:color w:val="000000"/>
        </w:rPr>
        <w:t>Internation</w:t>
      </w:r>
      <w:proofErr w:type="spellEnd"/>
      <w:r>
        <w:rPr>
          <w:rFonts w:asciiTheme="minorBidi" w:eastAsiaTheme="majorEastAsia" w:hAnsiTheme="minorBidi"/>
          <w:color w:val="000000"/>
        </w:rPr>
        <w:t xml:space="preserve"> Medical education Conference (SIMEC 2014), Qassim University, November 2014 (Poster presentation)</w:t>
      </w:r>
    </w:p>
    <w:p w:rsidR="004830D5" w:rsidRPr="004830D5" w:rsidRDefault="004830D5" w:rsidP="004830D5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eastAsiaTheme="majorEastAsia" w:hAnsiTheme="minorBidi"/>
          <w:color w:val="000000"/>
        </w:rPr>
      </w:pPr>
    </w:p>
    <w:p w:rsidR="00856C9A" w:rsidRDefault="004830D5" w:rsidP="00856C9A">
      <w:pPr>
        <w:pStyle w:val="Heading2"/>
        <w:shd w:val="clear" w:color="auto" w:fill="FFFFFF"/>
        <w:bidi w:val="0"/>
        <w:spacing w:before="0" w:after="54" w:line="258" w:lineRule="atLeast"/>
        <w:textAlignment w:val="baseline"/>
        <w:rPr>
          <w:rFonts w:asciiTheme="minorBidi" w:hAnsiTheme="minorBidi" w:cstheme="minorBidi"/>
          <w:b w:val="0"/>
          <w:bCs w:val="0"/>
          <w:color w:val="000000"/>
          <w:sz w:val="22"/>
          <w:szCs w:val="22"/>
        </w:rPr>
      </w:pPr>
      <w:r>
        <w:rPr>
          <w:rFonts w:asciiTheme="minorBidi" w:hAnsiTheme="minorBidi" w:cstheme="minorBidi"/>
          <w:b w:val="0"/>
          <w:bCs w:val="0"/>
          <w:color w:val="000000"/>
          <w:sz w:val="22"/>
          <w:szCs w:val="22"/>
        </w:rPr>
        <w:t xml:space="preserve">* </w:t>
      </w:r>
      <w:proofErr w:type="spellStart"/>
      <w:r w:rsidR="00856C9A" w:rsidRPr="00856C9A">
        <w:rPr>
          <w:rFonts w:asciiTheme="minorBidi" w:hAnsiTheme="minorBidi" w:cstheme="minorBidi"/>
          <w:b w:val="0"/>
          <w:bCs w:val="0"/>
          <w:color w:val="000000"/>
          <w:sz w:val="22"/>
          <w:szCs w:val="22"/>
        </w:rPr>
        <w:t>Abdullateef</w:t>
      </w:r>
      <w:proofErr w:type="spellEnd"/>
      <w:r w:rsidR="00856C9A" w:rsidRPr="00856C9A">
        <w:rPr>
          <w:rFonts w:asciiTheme="minorBidi" w:hAnsiTheme="minorBidi" w:cstheme="minorBidi"/>
          <w:b w:val="0"/>
          <w:bCs w:val="0"/>
          <w:color w:val="000000"/>
          <w:sz w:val="22"/>
          <w:szCs w:val="22"/>
        </w:rPr>
        <w:t xml:space="preserve"> A. </w:t>
      </w:r>
      <w:proofErr w:type="spellStart"/>
      <w:r w:rsidR="00856C9A" w:rsidRPr="00856C9A">
        <w:rPr>
          <w:rFonts w:asciiTheme="minorBidi" w:hAnsiTheme="minorBidi" w:cstheme="minorBidi"/>
          <w:b w:val="0"/>
          <w:bCs w:val="0"/>
          <w:color w:val="000000"/>
          <w:sz w:val="22"/>
          <w:szCs w:val="22"/>
        </w:rPr>
        <w:t>Alzolibani</w:t>
      </w:r>
      <w:proofErr w:type="spellEnd"/>
      <w:r w:rsidR="00856C9A" w:rsidRPr="00856C9A">
        <w:rPr>
          <w:rFonts w:asciiTheme="minorBidi" w:hAnsiTheme="minorBidi" w:cstheme="minorBidi"/>
          <w:b w:val="0"/>
          <w:bCs w:val="0"/>
          <w:color w:val="000000"/>
          <w:sz w:val="22"/>
          <w:szCs w:val="22"/>
        </w:rPr>
        <w:t xml:space="preserve">, </w:t>
      </w:r>
      <w:r w:rsidR="00856C9A" w:rsidRPr="00856C9A">
        <w:rPr>
          <w:rFonts w:asciiTheme="minorBidi" w:hAnsiTheme="minorBidi" w:cstheme="minorBidi"/>
          <w:color w:val="000000"/>
          <w:sz w:val="22"/>
          <w:szCs w:val="22"/>
        </w:rPr>
        <w:t>Khaled Zedan</w:t>
      </w:r>
      <w:r w:rsidR="00856C9A" w:rsidRPr="00856C9A">
        <w:rPr>
          <w:rFonts w:asciiTheme="minorBidi" w:hAnsiTheme="minorBidi" w:cstheme="minorBidi"/>
          <w:b w:val="0"/>
          <w:bCs w:val="0"/>
          <w:color w:val="000000"/>
          <w:sz w:val="22"/>
          <w:szCs w:val="22"/>
        </w:rPr>
        <w:t>.</w:t>
      </w:r>
      <w:r w:rsidR="00856C9A">
        <w:rPr>
          <w:rFonts w:asciiTheme="minorBidi" w:hAnsiTheme="minorBidi" w:cstheme="minorBidi"/>
          <w:b w:val="0"/>
          <w:bCs w:val="0"/>
          <w:color w:val="000000"/>
          <w:sz w:val="22"/>
          <w:szCs w:val="22"/>
        </w:rPr>
        <w:t xml:space="preserve"> </w:t>
      </w:r>
      <w:proofErr w:type="gramStart"/>
      <w:r w:rsidR="00856C9A" w:rsidRPr="00856C9A">
        <w:rPr>
          <w:rFonts w:asciiTheme="minorBidi" w:hAnsiTheme="minorBidi" w:cstheme="minorBidi"/>
          <w:b w:val="0"/>
          <w:bCs w:val="0"/>
          <w:color w:val="000000"/>
          <w:sz w:val="22"/>
          <w:szCs w:val="22"/>
        </w:rPr>
        <w:t>College of Medicine, Qassim University</w:t>
      </w:r>
      <w:r w:rsidR="00856C9A">
        <w:rPr>
          <w:rFonts w:asciiTheme="minorBidi" w:hAnsiTheme="minorBidi" w:cstheme="minorBidi"/>
          <w:b w:val="0"/>
          <w:bCs w:val="0"/>
          <w:color w:val="000000"/>
          <w:sz w:val="22"/>
          <w:szCs w:val="22"/>
        </w:rPr>
        <w:t>.</w:t>
      </w:r>
      <w:proofErr w:type="gramEnd"/>
      <w:r w:rsidR="00856C9A" w:rsidRPr="00856C9A">
        <w:rPr>
          <w:rFonts w:asciiTheme="minorBidi" w:hAnsiTheme="minorBidi" w:cstheme="minorBidi"/>
          <w:b w:val="0"/>
          <w:bCs w:val="0"/>
          <w:color w:val="000000"/>
          <w:sz w:val="22"/>
          <w:szCs w:val="22"/>
        </w:rPr>
        <w:t xml:space="preserve"> </w:t>
      </w:r>
    </w:p>
    <w:p w:rsidR="00BB7548" w:rsidRDefault="00856C9A" w:rsidP="00BB7548">
      <w:pPr>
        <w:pStyle w:val="Heading2"/>
        <w:shd w:val="clear" w:color="auto" w:fill="FFFFFF"/>
        <w:bidi w:val="0"/>
        <w:spacing w:before="0" w:after="54" w:line="258" w:lineRule="atLeast"/>
        <w:textAlignment w:val="baseline"/>
        <w:rPr>
          <w:rFonts w:asciiTheme="minorBidi" w:eastAsia="Times New Roman" w:hAnsiTheme="minorBidi" w:cstheme="minorBidi"/>
          <w:b w:val="0"/>
          <w:bCs w:val="0"/>
          <w:color w:val="000000"/>
          <w:sz w:val="22"/>
          <w:szCs w:val="22"/>
        </w:rPr>
      </w:pPr>
      <w:proofErr w:type="spellStart"/>
      <w:proofErr w:type="gramStart"/>
      <w:r w:rsidRPr="00856C9A">
        <w:rPr>
          <w:rFonts w:asciiTheme="minorBidi" w:hAnsiTheme="minorBidi" w:cstheme="minorBidi"/>
          <w:b w:val="0"/>
          <w:bCs w:val="0"/>
          <w:color w:val="000000"/>
          <w:sz w:val="22"/>
          <w:szCs w:val="22"/>
        </w:rPr>
        <w:t>Macrolides</w:t>
      </w:r>
      <w:proofErr w:type="spellEnd"/>
      <w:r w:rsidRPr="00856C9A">
        <w:rPr>
          <w:rFonts w:asciiTheme="minorBidi" w:hAnsiTheme="minorBidi" w:cstheme="minorBidi"/>
          <w:b w:val="0"/>
          <w:bCs w:val="0"/>
          <w:color w:val="000000"/>
          <w:sz w:val="22"/>
          <w:szCs w:val="22"/>
        </w:rPr>
        <w:t xml:space="preserve"> in Chronic Inflammatory Skin Disorders.</w:t>
      </w:r>
      <w:proofErr w:type="gramEnd"/>
      <w:r w:rsidRPr="00856C9A">
        <w:rPr>
          <w:rFonts w:asciiTheme="minorBidi" w:eastAsia="Times New Roman" w:hAnsiTheme="minorBidi" w:cstheme="minorBidi"/>
          <w:b w:val="0"/>
          <w:bCs w:val="0"/>
          <w:color w:val="000000"/>
          <w:sz w:val="22"/>
          <w:szCs w:val="22"/>
        </w:rPr>
        <w:t xml:space="preserve"> </w:t>
      </w:r>
      <w:proofErr w:type="gramStart"/>
      <w:r w:rsidRPr="00856C9A">
        <w:rPr>
          <w:rFonts w:asciiTheme="minorBidi" w:eastAsia="Times New Roman" w:hAnsiTheme="minorBidi" w:cstheme="minorBidi"/>
          <w:b w:val="0"/>
          <w:bCs w:val="0"/>
          <w:color w:val="000000"/>
          <w:sz w:val="22"/>
          <w:szCs w:val="22"/>
        </w:rPr>
        <w:t>Mediators of Inflammation, Volume 2012 (2012), Article ID 159354, 7 pages.</w:t>
      </w:r>
      <w:proofErr w:type="gramEnd"/>
      <w:r w:rsidRPr="00856C9A">
        <w:rPr>
          <w:rFonts w:asciiTheme="minorBidi" w:eastAsia="Times New Roman" w:hAnsiTheme="minorBidi" w:cstheme="minorBidi"/>
          <w:b w:val="0"/>
          <w:bCs w:val="0"/>
          <w:color w:val="000000"/>
          <w:sz w:val="22"/>
          <w:szCs w:val="22"/>
        </w:rPr>
        <w:t xml:space="preserve"> doi:10.1155/2012/159354</w:t>
      </w:r>
      <w:r>
        <w:rPr>
          <w:rFonts w:asciiTheme="minorBidi" w:eastAsia="Times New Roman" w:hAnsiTheme="minorBidi" w:cstheme="minorBidi"/>
          <w:b w:val="0"/>
          <w:bCs w:val="0"/>
          <w:color w:val="000000"/>
          <w:sz w:val="22"/>
          <w:szCs w:val="22"/>
        </w:rPr>
        <w:t>.</w:t>
      </w:r>
    </w:p>
    <w:p w:rsidR="00DA49CC" w:rsidRPr="00DA49CC" w:rsidRDefault="00DA49CC" w:rsidP="00DA49CC">
      <w:pPr>
        <w:bidi w:val="0"/>
      </w:pPr>
    </w:p>
    <w:p w:rsidR="00DA49CC" w:rsidRPr="00DA49CC" w:rsidRDefault="00DA49CC" w:rsidP="00DA49CC">
      <w:pPr>
        <w:pStyle w:val="Heading2"/>
        <w:shd w:val="clear" w:color="auto" w:fill="FFFFFF"/>
        <w:bidi w:val="0"/>
        <w:spacing w:before="0" w:after="54" w:line="258" w:lineRule="atLeast"/>
        <w:textAlignment w:val="baseline"/>
        <w:rPr>
          <w:rFonts w:asciiTheme="minorBidi" w:hAnsiTheme="minorBidi" w:cstheme="minorBidi"/>
          <w:b w:val="0"/>
          <w:bCs w:val="0"/>
          <w:color w:val="000000"/>
          <w:sz w:val="22"/>
          <w:szCs w:val="22"/>
        </w:rPr>
      </w:pPr>
      <w:r>
        <w:rPr>
          <w:rFonts w:asciiTheme="minorBidi" w:hAnsiTheme="minorBidi" w:cstheme="minorBidi"/>
          <w:b w:val="0"/>
          <w:bCs w:val="0"/>
          <w:color w:val="000000"/>
          <w:sz w:val="22"/>
          <w:szCs w:val="22"/>
        </w:rPr>
        <w:t>*</w:t>
      </w:r>
      <w:proofErr w:type="spellStart"/>
      <w:r>
        <w:rPr>
          <w:rFonts w:asciiTheme="minorBidi" w:hAnsiTheme="minorBidi" w:cstheme="minorBidi"/>
          <w:b w:val="0"/>
          <w:bCs w:val="0"/>
          <w:color w:val="000000"/>
          <w:sz w:val="22"/>
          <w:szCs w:val="22"/>
        </w:rPr>
        <w:t>Ragaa</w:t>
      </w:r>
      <w:proofErr w:type="spellEnd"/>
      <w:r>
        <w:rPr>
          <w:rFonts w:asciiTheme="minorBidi" w:hAnsiTheme="minorBidi" w:cstheme="minorBidi"/>
          <w:b w:val="0"/>
          <w:bCs w:val="0"/>
          <w:color w:val="000000"/>
          <w:sz w:val="22"/>
          <w:szCs w:val="22"/>
        </w:rPr>
        <w:t xml:space="preserve"> H. M. </w:t>
      </w:r>
      <w:proofErr w:type="spellStart"/>
      <w:r>
        <w:rPr>
          <w:rFonts w:asciiTheme="minorBidi" w:hAnsiTheme="minorBidi" w:cstheme="minorBidi"/>
          <w:b w:val="0"/>
          <w:bCs w:val="0"/>
          <w:color w:val="000000"/>
          <w:sz w:val="22"/>
          <w:szCs w:val="22"/>
        </w:rPr>
        <w:t>Salama</w:t>
      </w:r>
      <w:proofErr w:type="spellEnd"/>
      <w:r w:rsidRPr="00DA49CC">
        <w:rPr>
          <w:rFonts w:asciiTheme="minorBidi" w:hAnsiTheme="minorBidi" w:cstheme="minorBidi"/>
          <w:b w:val="0"/>
          <w:bCs w:val="0"/>
          <w:color w:val="000000"/>
          <w:sz w:val="22"/>
          <w:szCs w:val="22"/>
        </w:rPr>
        <w:t xml:space="preserve">*, Yasser F. Abd-Elraheem2, </w:t>
      </w:r>
      <w:r w:rsidRPr="00DA49CC">
        <w:rPr>
          <w:rFonts w:asciiTheme="minorBidi" w:hAnsiTheme="minorBidi" w:cstheme="minorBidi"/>
          <w:color w:val="000000"/>
          <w:sz w:val="22"/>
          <w:szCs w:val="22"/>
        </w:rPr>
        <w:t>Khaled H. Mahmoud</w:t>
      </w:r>
      <w:r>
        <w:rPr>
          <w:rFonts w:asciiTheme="minorBidi" w:hAnsiTheme="minorBidi" w:cstheme="minorBidi"/>
          <w:b w:val="0"/>
          <w:bCs w:val="0"/>
          <w:color w:val="000000"/>
          <w:sz w:val="22"/>
          <w:szCs w:val="22"/>
        </w:rPr>
        <w:t xml:space="preserve">, Jalal A. Bilal, </w:t>
      </w:r>
      <w:proofErr w:type="spellStart"/>
      <w:r>
        <w:rPr>
          <w:rFonts w:asciiTheme="minorBidi" w:hAnsiTheme="minorBidi" w:cstheme="minorBidi"/>
          <w:b w:val="0"/>
          <w:bCs w:val="0"/>
          <w:color w:val="000000"/>
          <w:sz w:val="22"/>
          <w:szCs w:val="22"/>
        </w:rPr>
        <w:t>Almutlaq</w:t>
      </w:r>
      <w:proofErr w:type="spellEnd"/>
      <w:r>
        <w:rPr>
          <w:rFonts w:asciiTheme="minorBidi" w:hAnsiTheme="minorBidi" w:cstheme="minorBidi"/>
          <w:b w:val="0"/>
          <w:bCs w:val="0"/>
          <w:color w:val="000000"/>
          <w:sz w:val="22"/>
          <w:szCs w:val="22"/>
        </w:rPr>
        <w:t xml:space="preserve"> M. Abdullah</w:t>
      </w:r>
      <w:r w:rsidRPr="00DA49CC">
        <w:rPr>
          <w:rFonts w:asciiTheme="minorBidi" w:hAnsiTheme="minorBidi" w:cstheme="minorBidi"/>
          <w:b w:val="0"/>
          <w:bCs w:val="0"/>
          <w:color w:val="000000"/>
          <w:sz w:val="22"/>
          <w:szCs w:val="22"/>
        </w:rPr>
        <w:t xml:space="preserve">, </w:t>
      </w:r>
      <w:proofErr w:type="spellStart"/>
      <w:r w:rsidRPr="00DA49CC">
        <w:rPr>
          <w:rFonts w:asciiTheme="minorBidi" w:hAnsiTheme="minorBidi" w:cstheme="minorBidi"/>
          <w:b w:val="0"/>
          <w:bCs w:val="0"/>
          <w:color w:val="000000"/>
          <w:sz w:val="22"/>
          <w:szCs w:val="22"/>
        </w:rPr>
        <w:t>Aya</w:t>
      </w:r>
      <w:proofErr w:type="spellEnd"/>
      <w:r w:rsidRPr="00DA49CC">
        <w:rPr>
          <w:rFonts w:asciiTheme="minorBidi" w:hAnsiTheme="minorBidi" w:cstheme="minorBidi"/>
          <w:b w:val="0"/>
          <w:bCs w:val="0"/>
          <w:color w:val="000000"/>
          <w:sz w:val="22"/>
          <w:szCs w:val="22"/>
        </w:rPr>
        <w:t xml:space="preserve"> A. A. A</w:t>
      </w:r>
      <w:r>
        <w:rPr>
          <w:rFonts w:asciiTheme="minorBidi" w:hAnsiTheme="minorBidi" w:cstheme="minorBidi"/>
          <w:b w:val="0"/>
          <w:bCs w:val="0"/>
          <w:color w:val="000000"/>
          <w:sz w:val="22"/>
          <w:szCs w:val="22"/>
        </w:rPr>
        <w:t xml:space="preserve">lsanory, </w:t>
      </w:r>
      <w:proofErr w:type="spellStart"/>
      <w:r>
        <w:rPr>
          <w:rFonts w:asciiTheme="minorBidi" w:hAnsiTheme="minorBidi" w:cstheme="minorBidi"/>
          <w:b w:val="0"/>
          <w:bCs w:val="0"/>
          <w:color w:val="000000"/>
          <w:sz w:val="22"/>
          <w:szCs w:val="22"/>
        </w:rPr>
        <w:t>Tasnim</w:t>
      </w:r>
      <w:proofErr w:type="spellEnd"/>
      <w:r>
        <w:rPr>
          <w:rFonts w:asciiTheme="minorBidi" w:hAnsiTheme="minorBidi" w:cstheme="minorBidi"/>
          <w:b w:val="0"/>
          <w:bCs w:val="0"/>
          <w:color w:val="000000"/>
          <w:sz w:val="22"/>
          <w:szCs w:val="22"/>
        </w:rPr>
        <w:t xml:space="preserve"> A. A. </w:t>
      </w:r>
      <w:proofErr w:type="spellStart"/>
      <w:r>
        <w:rPr>
          <w:rFonts w:asciiTheme="minorBidi" w:hAnsiTheme="minorBidi" w:cstheme="minorBidi"/>
          <w:b w:val="0"/>
          <w:bCs w:val="0"/>
          <w:color w:val="000000"/>
          <w:sz w:val="22"/>
          <w:szCs w:val="22"/>
        </w:rPr>
        <w:t>Alsanory</w:t>
      </w:r>
      <w:proofErr w:type="spellEnd"/>
      <w:r w:rsidRPr="00DA49CC">
        <w:rPr>
          <w:rFonts w:asciiTheme="minorBidi" w:hAnsiTheme="minorBidi" w:cstheme="minorBidi"/>
          <w:b w:val="0"/>
          <w:bCs w:val="0"/>
          <w:color w:val="000000"/>
          <w:sz w:val="22"/>
          <w:szCs w:val="22"/>
        </w:rPr>
        <w:t xml:space="preserve">.   Biochemical markers could predict type-1 diabetes mellitus.   </w:t>
      </w:r>
      <w:proofErr w:type="gramStart"/>
      <w:r w:rsidRPr="00DA49CC">
        <w:rPr>
          <w:rFonts w:asciiTheme="minorBidi" w:hAnsiTheme="minorBidi" w:cstheme="minorBidi"/>
          <w:b w:val="0"/>
          <w:bCs w:val="0"/>
          <w:color w:val="000000"/>
          <w:sz w:val="22"/>
          <w:szCs w:val="22"/>
        </w:rPr>
        <w:t>Molecular and Biochemical Diagnosis (MBD).</w:t>
      </w:r>
      <w:proofErr w:type="gramEnd"/>
      <w:r w:rsidRPr="00DA49CC">
        <w:rPr>
          <w:rFonts w:asciiTheme="minorBidi" w:hAnsiTheme="minorBidi" w:cstheme="minorBidi"/>
          <w:b w:val="0"/>
          <w:bCs w:val="0"/>
          <w:color w:val="000000"/>
          <w:sz w:val="22"/>
          <w:szCs w:val="22"/>
        </w:rPr>
        <w:t xml:space="preserve">  </w:t>
      </w:r>
      <w:proofErr w:type="spellStart"/>
      <w:r w:rsidRPr="00DA49CC">
        <w:rPr>
          <w:rFonts w:asciiTheme="minorBidi" w:hAnsiTheme="minorBidi" w:cstheme="minorBidi"/>
          <w:b w:val="0"/>
          <w:bCs w:val="0"/>
          <w:color w:val="000000"/>
          <w:sz w:val="22"/>
          <w:szCs w:val="22"/>
        </w:rPr>
        <w:t>Vol</w:t>
      </w:r>
      <w:proofErr w:type="spellEnd"/>
      <w:r w:rsidRPr="00DA49CC">
        <w:rPr>
          <w:rFonts w:asciiTheme="minorBidi" w:hAnsiTheme="minorBidi" w:cstheme="minorBidi"/>
          <w:b w:val="0"/>
          <w:bCs w:val="0"/>
          <w:color w:val="000000"/>
          <w:sz w:val="22"/>
          <w:szCs w:val="22"/>
        </w:rPr>
        <w:t xml:space="preserve"> 2, No 1, 2016</w:t>
      </w:r>
    </w:p>
    <w:p w:rsidR="00BB7548" w:rsidRPr="00BB7548" w:rsidRDefault="00BB7548" w:rsidP="00BB7548">
      <w:pPr>
        <w:bidi w:val="0"/>
      </w:pPr>
    </w:p>
    <w:p w:rsidR="00856C9A" w:rsidRPr="00DC566D" w:rsidRDefault="00BB7548" w:rsidP="00291E41">
      <w:pPr>
        <w:jc w:val="right"/>
        <w:rPr>
          <w:rFonts w:asciiTheme="minorBidi" w:hAnsiTheme="minorBidi"/>
          <w:b/>
          <w:bCs/>
          <w:color w:val="000000"/>
        </w:rPr>
      </w:pPr>
      <w:r>
        <w:rPr>
          <w:rFonts w:asciiTheme="minorBidi" w:hAnsiTheme="minorBidi"/>
          <w:color w:val="000000"/>
        </w:rPr>
        <w:t>*</w:t>
      </w:r>
      <w:proofErr w:type="spellStart"/>
      <w:r w:rsidR="00DC566D" w:rsidRPr="00DC566D">
        <w:rPr>
          <w:rFonts w:asciiTheme="minorBidi" w:hAnsiTheme="minorBidi"/>
          <w:color w:val="000000"/>
        </w:rPr>
        <w:t>Abdullateef</w:t>
      </w:r>
      <w:proofErr w:type="spellEnd"/>
      <w:r w:rsidR="00DC566D" w:rsidRPr="00DC566D">
        <w:rPr>
          <w:rFonts w:asciiTheme="minorBidi" w:hAnsiTheme="minorBidi"/>
          <w:color w:val="000000"/>
        </w:rPr>
        <w:t xml:space="preserve"> A. </w:t>
      </w:r>
      <w:proofErr w:type="spellStart"/>
      <w:r w:rsidR="00DC566D" w:rsidRPr="00DC566D">
        <w:rPr>
          <w:rFonts w:asciiTheme="minorBidi" w:hAnsiTheme="minorBidi"/>
          <w:color w:val="000000"/>
        </w:rPr>
        <w:t>Alzolibani</w:t>
      </w:r>
      <w:proofErr w:type="spellEnd"/>
      <w:r w:rsidR="00DC566D" w:rsidRPr="00DC566D">
        <w:rPr>
          <w:rFonts w:asciiTheme="minorBidi" w:hAnsiTheme="minorBidi"/>
          <w:color w:val="000000"/>
        </w:rPr>
        <w:t xml:space="preserve">, </w:t>
      </w:r>
      <w:r w:rsidR="00DC566D" w:rsidRPr="00DC566D">
        <w:rPr>
          <w:rFonts w:asciiTheme="minorBidi" w:hAnsiTheme="minorBidi"/>
          <w:b/>
          <w:bCs/>
          <w:color w:val="000000"/>
        </w:rPr>
        <w:t>Khaled Zedan.</w:t>
      </w:r>
      <w:r w:rsidR="00DC566D">
        <w:rPr>
          <w:rFonts w:asciiTheme="minorBidi" w:hAnsiTheme="minorBidi"/>
          <w:b/>
          <w:bCs/>
          <w:color w:val="000000"/>
        </w:rPr>
        <w:t xml:space="preserve"> </w:t>
      </w:r>
      <w:proofErr w:type="gramStart"/>
      <w:r w:rsidR="00DC566D" w:rsidRPr="00856C9A">
        <w:rPr>
          <w:rFonts w:asciiTheme="minorBidi" w:hAnsiTheme="minorBidi"/>
          <w:color w:val="000000"/>
        </w:rPr>
        <w:t>College of Medicine, Qassim University</w:t>
      </w:r>
      <w:r w:rsidR="00DC566D">
        <w:rPr>
          <w:rFonts w:asciiTheme="minorBidi" w:hAnsiTheme="minorBidi"/>
          <w:color w:val="000000"/>
        </w:rPr>
        <w:t>.</w:t>
      </w:r>
      <w:proofErr w:type="gramEnd"/>
      <w:r w:rsidR="00DC566D">
        <w:rPr>
          <w:rFonts w:asciiTheme="minorBidi" w:hAnsiTheme="minorBidi"/>
          <w:color w:val="000000"/>
        </w:rPr>
        <w:t xml:space="preserve"> Chapter </w:t>
      </w:r>
      <w:r w:rsidR="00A8552F">
        <w:rPr>
          <w:rFonts w:asciiTheme="minorBidi" w:hAnsiTheme="minorBidi"/>
          <w:color w:val="000000"/>
        </w:rPr>
        <w:t>title: Genetic epidemiology and</w:t>
      </w:r>
      <w:r w:rsidR="00DC566D" w:rsidRPr="00DC566D">
        <w:rPr>
          <w:rFonts w:asciiTheme="minorBidi" w:hAnsiTheme="minorBidi"/>
          <w:color w:val="000000"/>
        </w:rPr>
        <w:t xml:space="preserve"> Heritability of Vitiligo</w:t>
      </w:r>
      <w:r w:rsidR="00DC566D">
        <w:rPr>
          <w:rFonts w:asciiTheme="minorBidi" w:hAnsiTheme="minorBidi"/>
          <w:color w:val="000000"/>
        </w:rPr>
        <w:t>, in</w:t>
      </w:r>
      <w:r w:rsidR="00407B7F">
        <w:rPr>
          <w:rFonts w:asciiTheme="minorBidi" w:hAnsiTheme="minorBidi"/>
          <w:color w:val="000000"/>
        </w:rPr>
        <w:t>:</w:t>
      </w:r>
      <w:r w:rsidR="00DC566D">
        <w:rPr>
          <w:rFonts w:asciiTheme="minorBidi" w:hAnsiTheme="minorBidi"/>
          <w:color w:val="000000"/>
        </w:rPr>
        <w:t xml:space="preserve"> </w:t>
      </w:r>
      <w:r w:rsidR="00DC566D" w:rsidRPr="00DC566D">
        <w:rPr>
          <w:rFonts w:asciiTheme="minorBidi" w:hAnsiTheme="minorBidi"/>
          <w:color w:val="000000"/>
        </w:rPr>
        <w:t>VITILIGO -MANAGEMENT AND THERAPY ISBN 978-953-307-731-4</w:t>
      </w:r>
      <w:r w:rsidR="00DC566D" w:rsidRPr="00DC566D">
        <w:rPr>
          <w:rFonts w:asciiTheme="minorBidi" w:hAnsiTheme="minorBidi"/>
          <w:color w:val="000000"/>
        </w:rPr>
        <w:br/>
        <w:t>Book edited by:</w:t>
      </w:r>
      <w:r w:rsidR="00DC566D">
        <w:rPr>
          <w:rFonts w:asciiTheme="minorBidi" w:hAnsiTheme="minorBidi"/>
          <w:b/>
          <w:bCs/>
          <w:color w:val="000000"/>
        </w:rPr>
        <w:t xml:space="preserve"> </w:t>
      </w:r>
      <w:r w:rsidR="00DC566D" w:rsidRPr="009C037C">
        <w:rPr>
          <w:rFonts w:asciiTheme="minorBidi" w:hAnsiTheme="minorBidi"/>
          <w:color w:val="000000"/>
        </w:rPr>
        <w:t>Dr. Kelly K. Park</w:t>
      </w:r>
      <w:r w:rsidR="00291E41" w:rsidRPr="009C037C">
        <w:rPr>
          <w:rFonts w:asciiTheme="minorBidi" w:hAnsiTheme="minorBidi"/>
          <w:color w:val="000000"/>
        </w:rPr>
        <w:t xml:space="preserve"> </w:t>
      </w:r>
      <w:r w:rsidR="00291E41" w:rsidRPr="00DC566D">
        <w:rPr>
          <w:rFonts w:asciiTheme="minorBidi" w:hAnsiTheme="minorBidi"/>
          <w:color w:val="000000"/>
        </w:rPr>
        <w:t>MD, Department of Dermatology, University of California, San Francisco, US</w:t>
      </w:r>
      <w:r w:rsidR="00291E41">
        <w:rPr>
          <w:rFonts w:asciiTheme="minorBidi" w:hAnsiTheme="minorBidi"/>
          <w:color w:val="000000"/>
        </w:rPr>
        <w:t>A.</w:t>
      </w:r>
    </w:p>
    <w:p w:rsidR="008718C7" w:rsidRPr="00856C9A" w:rsidRDefault="004830D5" w:rsidP="00856C9A">
      <w:pPr>
        <w:bidi w:val="0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  <w:shd w:val="clear" w:color="auto" w:fill="FFFFFF"/>
        </w:rPr>
        <w:t>*</w:t>
      </w:r>
      <w:proofErr w:type="spellStart"/>
      <w:r w:rsidR="008718C7" w:rsidRPr="00856C9A">
        <w:rPr>
          <w:rFonts w:asciiTheme="minorBidi" w:hAnsiTheme="minorBidi"/>
          <w:color w:val="000000" w:themeColor="text1"/>
          <w:shd w:val="clear" w:color="auto" w:fill="FFFFFF"/>
        </w:rPr>
        <w:t>Essam</w:t>
      </w:r>
      <w:proofErr w:type="spellEnd"/>
      <w:r w:rsidR="008718C7" w:rsidRPr="00856C9A">
        <w:rPr>
          <w:rFonts w:asciiTheme="minorBidi" w:hAnsiTheme="minorBidi"/>
          <w:color w:val="000000" w:themeColor="text1"/>
          <w:shd w:val="clear" w:color="auto" w:fill="FFFFFF"/>
        </w:rPr>
        <w:t xml:space="preserve"> H. </w:t>
      </w:r>
      <w:proofErr w:type="spellStart"/>
      <w:r w:rsidR="008718C7" w:rsidRPr="00856C9A">
        <w:rPr>
          <w:rFonts w:asciiTheme="minorBidi" w:hAnsiTheme="minorBidi"/>
          <w:color w:val="000000" w:themeColor="text1"/>
          <w:shd w:val="clear" w:color="auto" w:fill="FFFFFF"/>
        </w:rPr>
        <w:t>Jiffri</w:t>
      </w:r>
      <w:proofErr w:type="spellEnd"/>
      <w:r w:rsidR="008718C7" w:rsidRPr="00856C9A">
        <w:rPr>
          <w:rFonts w:asciiTheme="minorBidi" w:hAnsiTheme="minorBidi"/>
          <w:color w:val="000000" w:themeColor="text1"/>
          <w:shd w:val="clear" w:color="auto" w:fill="FFFFFF"/>
        </w:rPr>
        <w:t xml:space="preserve">, </w:t>
      </w:r>
      <w:proofErr w:type="spellStart"/>
      <w:r w:rsidR="008718C7" w:rsidRPr="00856C9A">
        <w:rPr>
          <w:rFonts w:asciiTheme="minorBidi" w:hAnsiTheme="minorBidi"/>
          <w:color w:val="000000" w:themeColor="text1"/>
          <w:shd w:val="clear" w:color="auto" w:fill="FFFFFF"/>
        </w:rPr>
        <w:t>Neda</w:t>
      </w:r>
      <w:proofErr w:type="spellEnd"/>
      <w:r w:rsidR="008718C7" w:rsidRPr="00856C9A">
        <w:rPr>
          <w:rFonts w:asciiTheme="minorBidi" w:hAnsiTheme="minorBidi"/>
          <w:color w:val="000000" w:themeColor="text1"/>
          <w:shd w:val="clear" w:color="auto" w:fill="FFFFFF"/>
        </w:rPr>
        <w:t xml:space="preserve"> </w:t>
      </w:r>
      <w:proofErr w:type="spellStart"/>
      <w:r w:rsidR="008718C7" w:rsidRPr="00856C9A">
        <w:rPr>
          <w:rFonts w:asciiTheme="minorBidi" w:hAnsiTheme="minorBidi"/>
          <w:color w:val="000000" w:themeColor="text1"/>
          <w:shd w:val="clear" w:color="auto" w:fill="FFFFFF"/>
        </w:rPr>
        <w:t>Bogari</w:t>
      </w:r>
      <w:proofErr w:type="spellEnd"/>
      <w:r w:rsidR="008718C7" w:rsidRPr="00856C9A">
        <w:rPr>
          <w:rFonts w:asciiTheme="minorBidi" w:hAnsiTheme="minorBidi"/>
          <w:color w:val="000000" w:themeColor="text1"/>
          <w:shd w:val="clear" w:color="auto" w:fill="FFFFFF"/>
        </w:rPr>
        <w:t xml:space="preserve">, </w:t>
      </w:r>
      <w:r w:rsidR="008718C7" w:rsidRPr="00856C9A">
        <w:rPr>
          <w:rFonts w:asciiTheme="minorBidi" w:hAnsiTheme="minorBidi"/>
          <w:b/>
          <w:bCs/>
          <w:color w:val="000000" w:themeColor="text1"/>
          <w:shd w:val="clear" w:color="auto" w:fill="FFFFFF"/>
        </w:rPr>
        <w:t xml:space="preserve">Khaled H. </w:t>
      </w:r>
      <w:proofErr w:type="spellStart"/>
      <w:r w:rsidR="008718C7" w:rsidRPr="00856C9A">
        <w:rPr>
          <w:rFonts w:asciiTheme="minorBidi" w:hAnsiTheme="minorBidi"/>
          <w:b/>
          <w:bCs/>
          <w:color w:val="000000" w:themeColor="text1"/>
          <w:shd w:val="clear" w:color="auto" w:fill="FFFFFF"/>
        </w:rPr>
        <w:t>Zidan</w:t>
      </w:r>
      <w:proofErr w:type="gramStart"/>
      <w:r w:rsidR="008718C7" w:rsidRPr="00856C9A">
        <w:rPr>
          <w:rFonts w:asciiTheme="minorBidi" w:hAnsiTheme="minorBidi"/>
          <w:color w:val="000000" w:themeColor="text1"/>
          <w:shd w:val="clear" w:color="auto" w:fill="FFFFFF"/>
        </w:rPr>
        <w:t>,Salwa</w:t>
      </w:r>
      <w:proofErr w:type="spellEnd"/>
      <w:proofErr w:type="gramEnd"/>
      <w:r w:rsidR="008718C7" w:rsidRPr="00856C9A">
        <w:rPr>
          <w:rFonts w:asciiTheme="minorBidi" w:hAnsiTheme="minorBidi"/>
          <w:color w:val="000000" w:themeColor="text1"/>
          <w:shd w:val="clear" w:color="auto" w:fill="FFFFFF"/>
        </w:rPr>
        <w:t xml:space="preserve"> </w:t>
      </w:r>
      <w:proofErr w:type="spellStart"/>
      <w:r w:rsidR="008718C7" w:rsidRPr="00856C9A">
        <w:rPr>
          <w:rFonts w:asciiTheme="minorBidi" w:hAnsiTheme="minorBidi"/>
          <w:color w:val="000000" w:themeColor="text1"/>
          <w:shd w:val="clear" w:color="auto" w:fill="FFFFFF"/>
        </w:rPr>
        <w:t>Teama</w:t>
      </w:r>
      <w:proofErr w:type="spellEnd"/>
      <w:r w:rsidR="008718C7" w:rsidRPr="00856C9A">
        <w:rPr>
          <w:rFonts w:asciiTheme="minorBidi" w:hAnsiTheme="minorBidi"/>
          <w:color w:val="000000" w:themeColor="text1"/>
          <w:shd w:val="clear" w:color="auto" w:fill="FFFFFF"/>
        </w:rPr>
        <w:t xml:space="preserve"> and Nasser A. </w:t>
      </w:r>
      <w:proofErr w:type="spellStart"/>
      <w:r w:rsidR="008718C7" w:rsidRPr="00856C9A">
        <w:rPr>
          <w:rFonts w:asciiTheme="minorBidi" w:hAnsiTheme="minorBidi"/>
          <w:color w:val="000000" w:themeColor="text1"/>
          <w:shd w:val="clear" w:color="auto" w:fill="FFFFFF"/>
        </w:rPr>
        <w:t>Elhawary</w:t>
      </w:r>
      <w:proofErr w:type="spellEnd"/>
      <w:r w:rsidR="008718C7" w:rsidRPr="00856C9A">
        <w:rPr>
          <w:rFonts w:asciiTheme="minorBidi" w:hAnsiTheme="minorBidi"/>
          <w:color w:val="000000" w:themeColor="text1"/>
          <w:shd w:val="clear" w:color="auto" w:fill="FFFFFF"/>
        </w:rPr>
        <w:t>.</w:t>
      </w:r>
    </w:p>
    <w:p w:rsidR="008718C7" w:rsidRPr="00856C9A" w:rsidRDefault="008718C7" w:rsidP="00856C9A">
      <w:pPr>
        <w:bidi w:val="0"/>
        <w:rPr>
          <w:rFonts w:asciiTheme="minorBidi" w:hAnsiTheme="minorBidi"/>
          <w:color w:val="000000" w:themeColor="text1"/>
          <w:shd w:val="clear" w:color="auto" w:fill="FFFFFF"/>
        </w:rPr>
      </w:pPr>
      <w:proofErr w:type="gramStart"/>
      <w:r w:rsidRPr="00856C9A">
        <w:rPr>
          <w:rFonts w:asciiTheme="minorBidi" w:hAnsiTheme="minorBidi"/>
          <w:color w:val="000000" w:themeColor="text1"/>
        </w:rPr>
        <w:t>Molecular updating of β-</w:t>
      </w:r>
      <w:proofErr w:type="spellStart"/>
      <w:r w:rsidRPr="00856C9A">
        <w:rPr>
          <w:rFonts w:asciiTheme="minorBidi" w:hAnsiTheme="minorBidi"/>
          <w:color w:val="000000" w:themeColor="text1"/>
        </w:rPr>
        <w:t>thalassemia</w:t>
      </w:r>
      <w:proofErr w:type="spellEnd"/>
      <w:r w:rsidRPr="00856C9A">
        <w:rPr>
          <w:rFonts w:asciiTheme="minorBidi" w:hAnsiTheme="minorBidi"/>
          <w:color w:val="000000" w:themeColor="text1"/>
        </w:rPr>
        <w:t xml:space="preserve"> mutations in the upper Egyptian population.</w:t>
      </w:r>
      <w:proofErr w:type="gramEnd"/>
      <w:r w:rsidRPr="00856C9A">
        <w:rPr>
          <w:rFonts w:asciiTheme="minorBidi" w:hAnsiTheme="minorBidi"/>
          <w:color w:val="000000" w:themeColor="text1"/>
        </w:rPr>
        <w:t xml:space="preserve"> </w:t>
      </w:r>
      <w:r w:rsidRPr="00856C9A">
        <w:rPr>
          <w:rFonts w:asciiTheme="minorBidi" w:hAnsiTheme="minorBidi"/>
          <w:color w:val="000000" w:themeColor="text1"/>
          <w:shd w:val="clear" w:color="auto" w:fill="FFFFFF"/>
        </w:rPr>
        <w:t>Hemoglobin, 34(6):538-47 2010.</w:t>
      </w:r>
    </w:p>
    <w:p w:rsidR="00856C9A" w:rsidRDefault="004830D5" w:rsidP="00407B7F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DB557D" w:rsidRPr="00856C9A">
        <w:rPr>
          <w:rFonts w:ascii="Arial" w:hAnsi="Arial" w:cs="Arial"/>
        </w:rPr>
        <w:t>Genetic molecular study and prenatal diagnosis of beta-</w:t>
      </w:r>
      <w:proofErr w:type="spellStart"/>
      <w:r w:rsidR="00DB557D" w:rsidRPr="00856C9A">
        <w:rPr>
          <w:rFonts w:ascii="Arial" w:hAnsi="Arial" w:cs="Arial"/>
        </w:rPr>
        <w:t>thalassemia</w:t>
      </w:r>
      <w:proofErr w:type="spellEnd"/>
      <w:r w:rsidR="00DB557D" w:rsidRPr="00856C9A">
        <w:rPr>
          <w:rFonts w:ascii="Arial" w:hAnsi="Arial" w:cs="Arial"/>
        </w:rPr>
        <w:t xml:space="preserve"> major in upper Egyptian governorates</w:t>
      </w:r>
      <w:r w:rsidR="00E00A76" w:rsidRPr="00856C9A">
        <w:rPr>
          <w:rFonts w:ascii="Arial" w:hAnsi="Arial" w:cs="Arial"/>
        </w:rPr>
        <w:t xml:space="preserve">, a thesis submitted for partial fulfillment of M.D in pediatrics, Faculty of </w:t>
      </w:r>
      <w:r w:rsidR="00407B7F">
        <w:rPr>
          <w:rFonts w:ascii="Arial" w:hAnsi="Arial" w:cs="Arial"/>
        </w:rPr>
        <w:t xml:space="preserve">Medicine, </w:t>
      </w:r>
      <w:r w:rsidR="00DB557D" w:rsidRPr="00856C9A">
        <w:rPr>
          <w:rFonts w:ascii="Arial" w:hAnsi="Arial" w:cs="Arial"/>
        </w:rPr>
        <w:t>Assiut</w:t>
      </w:r>
      <w:r w:rsidR="00407B7F" w:rsidRPr="00407B7F">
        <w:rPr>
          <w:rFonts w:ascii="Arial" w:hAnsi="Arial" w:cs="Arial"/>
        </w:rPr>
        <w:t xml:space="preserve"> </w:t>
      </w:r>
      <w:r w:rsidR="00407B7F">
        <w:rPr>
          <w:rFonts w:ascii="Arial" w:hAnsi="Arial" w:cs="Arial"/>
        </w:rPr>
        <w:t xml:space="preserve">University, </w:t>
      </w:r>
      <w:r w:rsidR="00DB557D" w:rsidRPr="00856C9A">
        <w:rPr>
          <w:rFonts w:ascii="Arial" w:hAnsi="Arial" w:cs="Arial"/>
        </w:rPr>
        <w:t>2006</w:t>
      </w:r>
      <w:r w:rsidR="00E00A76" w:rsidRPr="00856C9A">
        <w:rPr>
          <w:rFonts w:ascii="Arial" w:hAnsi="Arial" w:cs="Arial"/>
        </w:rPr>
        <w:t xml:space="preserve">. </w:t>
      </w:r>
    </w:p>
    <w:p w:rsidR="001E7E39" w:rsidRDefault="004830D5" w:rsidP="00407B7F">
      <w:pPr>
        <w:bidi w:val="0"/>
        <w:rPr>
          <w:rFonts w:ascii="Arial" w:hAnsi="Arial" w:cs="Arial"/>
        </w:rPr>
      </w:pPr>
      <w:r>
        <w:rPr>
          <w:rFonts w:asciiTheme="minorBidi" w:hAnsiTheme="minorBidi"/>
          <w:color w:val="000000" w:themeColor="text1"/>
        </w:rPr>
        <w:t>*</w:t>
      </w:r>
      <w:r w:rsidR="008718C7" w:rsidRPr="00856C9A">
        <w:rPr>
          <w:rFonts w:asciiTheme="minorBidi" w:hAnsiTheme="minorBidi"/>
          <w:color w:val="000000" w:themeColor="text1"/>
        </w:rPr>
        <w:t xml:space="preserve">Role of antioxidants in </w:t>
      </w:r>
      <w:proofErr w:type="spellStart"/>
      <w:r w:rsidR="008718C7" w:rsidRPr="00856C9A">
        <w:rPr>
          <w:rFonts w:asciiTheme="minorBidi" w:hAnsiTheme="minorBidi"/>
          <w:color w:val="000000" w:themeColor="text1"/>
        </w:rPr>
        <w:t>nephrotic</w:t>
      </w:r>
      <w:proofErr w:type="spellEnd"/>
      <w:r w:rsidR="008718C7" w:rsidRPr="00856C9A">
        <w:rPr>
          <w:rFonts w:asciiTheme="minorBidi" w:hAnsiTheme="minorBidi"/>
          <w:color w:val="000000" w:themeColor="text1"/>
        </w:rPr>
        <w:t xml:space="preserve"> syndrome in children, </w:t>
      </w:r>
      <w:r w:rsidR="008718C7" w:rsidRPr="00856C9A">
        <w:rPr>
          <w:rFonts w:ascii="Arial" w:hAnsi="Arial" w:cs="Arial"/>
        </w:rPr>
        <w:t>a thesis submitted for partial fulfillment of Master degree in pediatrics, Fa</w:t>
      </w:r>
      <w:r w:rsidR="00407B7F">
        <w:rPr>
          <w:rFonts w:ascii="Arial" w:hAnsi="Arial" w:cs="Arial"/>
        </w:rPr>
        <w:t xml:space="preserve">culty of Medicine, </w:t>
      </w:r>
      <w:r w:rsidR="008718C7" w:rsidRPr="00856C9A">
        <w:rPr>
          <w:rFonts w:ascii="Arial" w:hAnsi="Arial" w:cs="Arial"/>
        </w:rPr>
        <w:t>Assiut</w:t>
      </w:r>
      <w:r w:rsidR="00407B7F" w:rsidRPr="00407B7F">
        <w:rPr>
          <w:rFonts w:ascii="Arial" w:hAnsi="Arial" w:cs="Arial"/>
        </w:rPr>
        <w:t xml:space="preserve"> </w:t>
      </w:r>
      <w:r w:rsidR="00407B7F">
        <w:rPr>
          <w:rFonts w:ascii="Arial" w:hAnsi="Arial" w:cs="Arial"/>
        </w:rPr>
        <w:t>University,</w:t>
      </w:r>
      <w:r w:rsidR="008718C7" w:rsidRPr="00856C9A">
        <w:rPr>
          <w:rFonts w:ascii="Arial" w:hAnsi="Arial" w:cs="Arial"/>
        </w:rPr>
        <w:t xml:space="preserve"> 2002.</w:t>
      </w:r>
    </w:p>
    <w:p w:rsidR="00B772CF" w:rsidRPr="00BB7548" w:rsidRDefault="00AD207B" w:rsidP="00BB7548">
      <w:pPr>
        <w:bidi w:val="0"/>
        <w:rPr>
          <w:rFonts w:ascii="Arial" w:hAnsi="Arial" w:cs="Arial"/>
          <w:b/>
          <w:bCs/>
          <w:u w:val="single"/>
        </w:rPr>
      </w:pPr>
      <w:r w:rsidRPr="001E7E39">
        <w:rPr>
          <w:rFonts w:ascii="Arial" w:hAnsi="Arial" w:cs="Arial"/>
          <w:b/>
          <w:bCs/>
          <w:u w:val="single"/>
        </w:rPr>
        <w:t>Referees</w:t>
      </w:r>
      <w:r>
        <w:rPr>
          <w:rFonts w:ascii="Arial" w:hAnsi="Arial" w:cs="Arial"/>
          <w:b/>
          <w:bCs/>
          <w:u w:val="single"/>
        </w:rPr>
        <w:t>:</w:t>
      </w:r>
      <w:r w:rsidR="004967F0" w:rsidRPr="004967F0">
        <w:rPr>
          <w:rFonts w:ascii="Arial" w:hAnsi="Arial" w:cs="Arial"/>
          <w:b/>
          <w:bCs/>
        </w:rPr>
        <w:t xml:space="preserve">  </w:t>
      </w:r>
      <w:r w:rsidR="004967F0">
        <w:rPr>
          <w:rFonts w:ascii="Arial" w:hAnsi="Arial" w:cs="Arial"/>
          <w:b/>
          <w:bCs/>
        </w:rPr>
        <w:t xml:space="preserve"> </w:t>
      </w:r>
      <w:r w:rsidR="001E7E39">
        <w:rPr>
          <w:rFonts w:ascii="Arial" w:hAnsi="Arial" w:cs="Arial"/>
        </w:rPr>
        <w:t>Available on demand.</w:t>
      </w:r>
      <w:r w:rsidR="001E7E39" w:rsidRPr="001E7E39">
        <w:rPr>
          <w:rFonts w:ascii="Arial" w:hAnsi="Arial" w:cs="Arial"/>
          <w:b/>
          <w:bCs/>
          <w:u w:val="single"/>
        </w:rPr>
        <w:t xml:space="preserve"> </w:t>
      </w:r>
    </w:p>
    <w:sectPr w:rsidR="00B772CF" w:rsidRPr="00BB7548" w:rsidSect="005677F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loucester MT Extra Condensed">
    <w:altName w:val="Gloucester MT Extra Condensed"/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373"/>
    <w:multiLevelType w:val="hybridMultilevel"/>
    <w:tmpl w:val="0284C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747E9"/>
    <w:multiLevelType w:val="hybridMultilevel"/>
    <w:tmpl w:val="E54C1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37D04"/>
    <w:multiLevelType w:val="hybridMultilevel"/>
    <w:tmpl w:val="4C4091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7130C1"/>
    <w:multiLevelType w:val="singleLevel"/>
    <w:tmpl w:val="04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E8637"/>
        <w:sz w:val="16"/>
      </w:rPr>
    </w:lvl>
  </w:abstractNum>
  <w:abstractNum w:abstractNumId="4">
    <w:nsid w:val="2BE6593D"/>
    <w:multiLevelType w:val="hybridMultilevel"/>
    <w:tmpl w:val="905EE9A6"/>
    <w:lvl w:ilvl="0" w:tplc="04010001">
      <w:numFmt w:val="bullet"/>
      <w:lvlText w:val=""/>
      <w:lvlJc w:val="left"/>
      <w:pPr>
        <w:tabs>
          <w:tab w:val="num" w:pos="360"/>
        </w:tabs>
        <w:ind w:left="360" w:right="720" w:hanging="360"/>
      </w:pPr>
      <w:rPr>
        <w:rFonts w:ascii="Symbol" w:eastAsia="Times New Roman" w:hAnsi="Symbol" w:cs="Times New Roman" w:hint="default"/>
      </w:rPr>
    </w:lvl>
    <w:lvl w:ilvl="1" w:tplc="04010005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</w:rPr>
    </w:lvl>
    <w:lvl w:ilvl="2" w:tplc="0401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1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1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5">
    <w:nsid w:val="330A33B7"/>
    <w:multiLevelType w:val="hybridMultilevel"/>
    <w:tmpl w:val="45FC3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52932"/>
    <w:multiLevelType w:val="hybridMultilevel"/>
    <w:tmpl w:val="520AB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B4D66"/>
    <w:multiLevelType w:val="hybridMultilevel"/>
    <w:tmpl w:val="194AB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1F3991"/>
    <w:multiLevelType w:val="hybridMultilevel"/>
    <w:tmpl w:val="6F48A418"/>
    <w:lvl w:ilvl="0" w:tplc="04090001">
      <w:start w:val="1"/>
      <w:numFmt w:val="bullet"/>
      <w:lvlText w:val=""/>
      <w:lvlJc w:val="left"/>
      <w:pPr>
        <w:ind w:left="1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0" w:hanging="360"/>
      </w:pPr>
      <w:rPr>
        <w:rFonts w:ascii="Wingdings" w:hAnsi="Wingdings" w:hint="default"/>
      </w:rPr>
    </w:lvl>
  </w:abstractNum>
  <w:abstractNum w:abstractNumId="9">
    <w:nsid w:val="444F5078"/>
    <w:multiLevelType w:val="hybridMultilevel"/>
    <w:tmpl w:val="B07AD9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EF71D7E"/>
    <w:multiLevelType w:val="hybridMultilevel"/>
    <w:tmpl w:val="1E64516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D25DFE"/>
    <w:multiLevelType w:val="hybridMultilevel"/>
    <w:tmpl w:val="335819B8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2">
    <w:nsid w:val="67114FFB"/>
    <w:multiLevelType w:val="hybridMultilevel"/>
    <w:tmpl w:val="1ECAB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B0AD9"/>
    <w:multiLevelType w:val="hybridMultilevel"/>
    <w:tmpl w:val="9F1C5B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DEA6D7E"/>
    <w:multiLevelType w:val="hybridMultilevel"/>
    <w:tmpl w:val="5698A1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A321372"/>
    <w:multiLevelType w:val="hybridMultilevel"/>
    <w:tmpl w:val="86667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005BD"/>
    <w:multiLevelType w:val="hybridMultilevel"/>
    <w:tmpl w:val="AD4A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856DF0"/>
    <w:multiLevelType w:val="hybridMultilevel"/>
    <w:tmpl w:val="EB8600F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15"/>
  </w:num>
  <w:num w:numId="7">
    <w:abstractNumId w:val="12"/>
  </w:num>
  <w:num w:numId="8">
    <w:abstractNumId w:val="17"/>
  </w:num>
  <w:num w:numId="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</w:num>
  <w:num w:numId="12">
    <w:abstractNumId w:val="11"/>
  </w:num>
  <w:num w:numId="13">
    <w:abstractNumId w:val="14"/>
  </w:num>
  <w:num w:numId="14">
    <w:abstractNumId w:val="13"/>
  </w:num>
  <w:num w:numId="15">
    <w:abstractNumId w:val="5"/>
  </w:num>
  <w:num w:numId="16">
    <w:abstractNumId w:val="8"/>
  </w:num>
  <w:num w:numId="17">
    <w:abstractNumId w:val="2"/>
  </w:num>
  <w:num w:numId="18">
    <w:abstractNumId w:val="1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54ACE"/>
    <w:rsid w:val="00017E2C"/>
    <w:rsid w:val="000352F9"/>
    <w:rsid w:val="0004310B"/>
    <w:rsid w:val="000533DF"/>
    <w:rsid w:val="00054485"/>
    <w:rsid w:val="0005717E"/>
    <w:rsid w:val="00082C5D"/>
    <w:rsid w:val="00083B94"/>
    <w:rsid w:val="000921C6"/>
    <w:rsid w:val="000B2B49"/>
    <w:rsid w:val="000D1B8F"/>
    <w:rsid w:val="00123EA3"/>
    <w:rsid w:val="00137A5D"/>
    <w:rsid w:val="001409EA"/>
    <w:rsid w:val="00144F57"/>
    <w:rsid w:val="00155911"/>
    <w:rsid w:val="0017491D"/>
    <w:rsid w:val="001E7E39"/>
    <w:rsid w:val="00201324"/>
    <w:rsid w:val="00254EBE"/>
    <w:rsid w:val="002561B6"/>
    <w:rsid w:val="00264B7B"/>
    <w:rsid w:val="00277E90"/>
    <w:rsid w:val="00291E41"/>
    <w:rsid w:val="002C2A9E"/>
    <w:rsid w:val="002C7F42"/>
    <w:rsid w:val="003148EC"/>
    <w:rsid w:val="00315EBB"/>
    <w:rsid w:val="003235B5"/>
    <w:rsid w:val="00333776"/>
    <w:rsid w:val="00342B02"/>
    <w:rsid w:val="00344983"/>
    <w:rsid w:val="003676BD"/>
    <w:rsid w:val="00373A18"/>
    <w:rsid w:val="003A1578"/>
    <w:rsid w:val="003F2F69"/>
    <w:rsid w:val="00407A76"/>
    <w:rsid w:val="00407B7F"/>
    <w:rsid w:val="00410DC7"/>
    <w:rsid w:val="00422E6E"/>
    <w:rsid w:val="00443E2B"/>
    <w:rsid w:val="004712FD"/>
    <w:rsid w:val="00476B85"/>
    <w:rsid w:val="0048034C"/>
    <w:rsid w:val="004830D5"/>
    <w:rsid w:val="004967F0"/>
    <w:rsid w:val="004D5039"/>
    <w:rsid w:val="004E18F2"/>
    <w:rsid w:val="0053270E"/>
    <w:rsid w:val="00552BF1"/>
    <w:rsid w:val="00553E80"/>
    <w:rsid w:val="005677FE"/>
    <w:rsid w:val="005903EA"/>
    <w:rsid w:val="005A1569"/>
    <w:rsid w:val="005B0AAF"/>
    <w:rsid w:val="005C0CB2"/>
    <w:rsid w:val="005F54CD"/>
    <w:rsid w:val="005F5EDD"/>
    <w:rsid w:val="00606D2A"/>
    <w:rsid w:val="0060715F"/>
    <w:rsid w:val="006754F7"/>
    <w:rsid w:val="00680A97"/>
    <w:rsid w:val="0069544F"/>
    <w:rsid w:val="006A40B6"/>
    <w:rsid w:val="006B6264"/>
    <w:rsid w:val="006C783D"/>
    <w:rsid w:val="00700629"/>
    <w:rsid w:val="00701DB0"/>
    <w:rsid w:val="00704232"/>
    <w:rsid w:val="00704AFC"/>
    <w:rsid w:val="0070616C"/>
    <w:rsid w:val="0076365A"/>
    <w:rsid w:val="00780429"/>
    <w:rsid w:val="007B68AF"/>
    <w:rsid w:val="007C5D3F"/>
    <w:rsid w:val="007D4FC2"/>
    <w:rsid w:val="007E122B"/>
    <w:rsid w:val="007E3599"/>
    <w:rsid w:val="007F0E03"/>
    <w:rsid w:val="007F12D4"/>
    <w:rsid w:val="007F2B4B"/>
    <w:rsid w:val="00810820"/>
    <w:rsid w:val="008305C3"/>
    <w:rsid w:val="008354A1"/>
    <w:rsid w:val="00856BD9"/>
    <w:rsid w:val="00856C9A"/>
    <w:rsid w:val="008718C7"/>
    <w:rsid w:val="00882438"/>
    <w:rsid w:val="008A2579"/>
    <w:rsid w:val="008C5C63"/>
    <w:rsid w:val="0092117D"/>
    <w:rsid w:val="00941F3D"/>
    <w:rsid w:val="00961B5B"/>
    <w:rsid w:val="009A4749"/>
    <w:rsid w:val="009C037C"/>
    <w:rsid w:val="00A03E72"/>
    <w:rsid w:val="00A225D2"/>
    <w:rsid w:val="00A411BA"/>
    <w:rsid w:val="00A4355B"/>
    <w:rsid w:val="00A44DFA"/>
    <w:rsid w:val="00A455B2"/>
    <w:rsid w:val="00A8552F"/>
    <w:rsid w:val="00A877B7"/>
    <w:rsid w:val="00AD207B"/>
    <w:rsid w:val="00AD5CD9"/>
    <w:rsid w:val="00AD7E3B"/>
    <w:rsid w:val="00AE4A60"/>
    <w:rsid w:val="00B40F8E"/>
    <w:rsid w:val="00B772CF"/>
    <w:rsid w:val="00B81B3E"/>
    <w:rsid w:val="00BB4760"/>
    <w:rsid w:val="00BB6920"/>
    <w:rsid w:val="00BB7548"/>
    <w:rsid w:val="00BC7EDF"/>
    <w:rsid w:val="00C02139"/>
    <w:rsid w:val="00C5133A"/>
    <w:rsid w:val="00C6137B"/>
    <w:rsid w:val="00C678D7"/>
    <w:rsid w:val="00C83CDD"/>
    <w:rsid w:val="00C87CFA"/>
    <w:rsid w:val="00CA7921"/>
    <w:rsid w:val="00CC29D7"/>
    <w:rsid w:val="00CE2C78"/>
    <w:rsid w:val="00CE352C"/>
    <w:rsid w:val="00D31C7F"/>
    <w:rsid w:val="00D42110"/>
    <w:rsid w:val="00D54ACE"/>
    <w:rsid w:val="00D97BE8"/>
    <w:rsid w:val="00DA49CC"/>
    <w:rsid w:val="00DA7E68"/>
    <w:rsid w:val="00DB557D"/>
    <w:rsid w:val="00DC566D"/>
    <w:rsid w:val="00DC7BFE"/>
    <w:rsid w:val="00DE59D5"/>
    <w:rsid w:val="00DF2B7E"/>
    <w:rsid w:val="00E00A76"/>
    <w:rsid w:val="00E57AF7"/>
    <w:rsid w:val="00E66DEB"/>
    <w:rsid w:val="00E77161"/>
    <w:rsid w:val="00ED4246"/>
    <w:rsid w:val="00EF4B0A"/>
    <w:rsid w:val="00F31720"/>
    <w:rsid w:val="00F44B0F"/>
    <w:rsid w:val="00F53BD1"/>
    <w:rsid w:val="00F56244"/>
    <w:rsid w:val="00F6151F"/>
    <w:rsid w:val="00FA1E57"/>
    <w:rsid w:val="00FB064B"/>
    <w:rsid w:val="00FD308A"/>
    <w:rsid w:val="00FE2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3EA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6C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5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8718C7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rsid w:val="00D54A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54A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355B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718C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56C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6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6C9A"/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56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9C03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A6"/>
    <w:uiPriority w:val="99"/>
    <w:rsid w:val="009C037C"/>
    <w:rPr>
      <w:b/>
      <w:bCs/>
      <w:color w:val="000000"/>
      <w:sz w:val="14"/>
      <w:szCs w:val="14"/>
    </w:rPr>
  </w:style>
  <w:style w:type="paragraph" w:customStyle="1" w:styleId="Pa1">
    <w:name w:val="Pa1"/>
    <w:basedOn w:val="Default"/>
    <w:next w:val="Default"/>
    <w:uiPriority w:val="99"/>
    <w:rsid w:val="004E18F2"/>
    <w:pPr>
      <w:spacing w:line="201" w:lineRule="atLeast"/>
    </w:pPr>
    <w:rPr>
      <w:rFonts w:ascii="Gloucester MT Extra Condensed" w:hAnsi="Gloucester MT Extra Condensed" w:cstheme="minorBidi"/>
      <w:color w:val="auto"/>
    </w:rPr>
  </w:style>
  <w:style w:type="table" w:styleId="TableGrid">
    <w:name w:val="Table Grid"/>
    <w:basedOn w:val="TableNormal"/>
    <w:uiPriority w:val="59"/>
    <w:rsid w:val="003676B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">
    <w:name w:val="il"/>
    <w:basedOn w:val="DefaultParagraphFont"/>
    <w:rsid w:val="007D4FC2"/>
  </w:style>
  <w:style w:type="paragraph" w:styleId="BalloonText">
    <w:name w:val="Balloon Text"/>
    <w:basedOn w:val="Normal"/>
    <w:link w:val="BalloonTextChar"/>
    <w:uiPriority w:val="99"/>
    <w:semiHidden/>
    <w:unhideWhenUsed/>
    <w:rsid w:val="00F4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B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38/s41390-020-01300-w" TargetMode="External"/><Relationship Id="rId3" Type="http://schemas.openxmlformats.org/officeDocument/2006/relationships/styles" Target="styles.xml"/><Relationship Id="rId7" Type="http://schemas.openxmlformats.org/officeDocument/2006/relationships/hyperlink" Target="mailto:khaledzedan@hot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haledzedan@qumed.edu.s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1186/s12948-018-0102-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07/s10578-021-01127-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10FE3-83A2-40C6-A160-AEFC5AA1F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1895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16</cp:revision>
  <dcterms:created xsi:type="dcterms:W3CDTF">2020-02-15T08:00:00Z</dcterms:created>
  <dcterms:modified xsi:type="dcterms:W3CDTF">2021-06-18T12:02:00Z</dcterms:modified>
</cp:coreProperties>
</file>